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91B83" w14:textId="24D85634" w:rsidR="00170EEC" w:rsidRPr="009957E9" w:rsidRDefault="00170EEC" w:rsidP="00170EEC">
      <w:pPr>
        <w:tabs>
          <w:tab w:val="center" w:pos="4536"/>
          <w:tab w:val="right" w:pos="9072"/>
        </w:tabs>
        <w:rPr>
          <w:rFonts w:ascii="Arial" w:hAnsi="Arial" w:cs="Arial"/>
          <w:b/>
          <w:bCs/>
        </w:rPr>
      </w:pPr>
      <w:r>
        <w:rPr>
          <w:rFonts w:ascii="Arial" w:hAnsi="Arial" w:cs="Arial"/>
          <w:b/>
          <w:lang w:val="de-DE"/>
        </w:rPr>
        <w:t>3GPP TSG RAN WG1#10</w:t>
      </w:r>
      <w:r w:rsidR="000812C2">
        <w:rPr>
          <w:rFonts w:ascii="Arial" w:hAnsi="Arial" w:cs="Arial"/>
          <w:b/>
          <w:lang w:val="de-DE"/>
        </w:rPr>
        <w:t>2</w:t>
      </w:r>
      <w:r>
        <w:rPr>
          <w:rFonts w:ascii="Arial" w:hAnsi="Arial" w:cs="Arial"/>
          <w:b/>
          <w:lang w:val="de-DE"/>
        </w:rPr>
        <w:t xml:space="preserve"> </w:t>
      </w:r>
      <w:r w:rsidRPr="002C213F">
        <w:rPr>
          <w:rFonts w:ascii="Arial" w:hAnsi="Arial" w:cs="Arial"/>
          <w:b/>
          <w:lang w:val="de-DE"/>
        </w:rPr>
        <w:tab/>
      </w:r>
      <w:r w:rsidRPr="002C213F">
        <w:rPr>
          <w:rFonts w:ascii="Arial" w:hAnsi="Arial" w:cs="Arial"/>
          <w:b/>
          <w:lang w:val="de-DE"/>
        </w:rPr>
        <w:tab/>
      </w:r>
      <w:r w:rsidR="009957E9" w:rsidRPr="009957E9">
        <w:rPr>
          <w:rFonts w:ascii="Arial" w:hAnsi="Arial" w:cs="Arial"/>
          <w:b/>
          <w:bCs/>
        </w:rPr>
        <w:t>R1-2006530</w:t>
      </w:r>
      <w:r>
        <w:rPr>
          <w:rFonts w:ascii="Arial" w:hAnsi="Arial" w:cs="Arial"/>
          <w:b/>
          <w:lang w:val="de-DE"/>
        </w:rPr>
        <w:br/>
      </w:r>
      <w:r w:rsidRPr="00395BD6">
        <w:rPr>
          <w:rFonts w:ascii="Arial" w:eastAsia="MS Mincho" w:hAnsi="Arial" w:cs="Arial"/>
          <w:b/>
          <w:bCs/>
          <w:szCs w:val="22"/>
          <w:lang w:eastAsia="ja-JP"/>
        </w:rPr>
        <w:t xml:space="preserve">e-Meeting, </w:t>
      </w:r>
      <w:r w:rsidR="000812C2" w:rsidRPr="000812C2">
        <w:rPr>
          <w:rFonts w:ascii="Arial" w:eastAsia="MS Mincho" w:hAnsi="Arial" w:cs="Arial"/>
          <w:b/>
          <w:bCs/>
          <w:szCs w:val="22"/>
          <w:lang w:val="en-GB" w:eastAsia="ja-JP"/>
        </w:rPr>
        <w:t>August 17</w:t>
      </w:r>
      <w:r w:rsidR="000812C2" w:rsidRPr="000812C2">
        <w:rPr>
          <w:rFonts w:ascii="Arial" w:eastAsia="MS Mincho" w:hAnsi="Arial" w:cs="Arial"/>
          <w:b/>
          <w:bCs/>
          <w:szCs w:val="22"/>
          <w:vertAlign w:val="superscript"/>
          <w:lang w:val="en-GB" w:eastAsia="ja-JP"/>
        </w:rPr>
        <w:t>th</w:t>
      </w:r>
      <w:r w:rsidR="000812C2" w:rsidRPr="000812C2">
        <w:rPr>
          <w:rFonts w:ascii="Arial" w:eastAsia="MS Mincho" w:hAnsi="Arial" w:cs="Arial"/>
          <w:b/>
          <w:bCs/>
          <w:szCs w:val="22"/>
          <w:lang w:val="en-GB" w:eastAsia="ja-JP"/>
        </w:rPr>
        <w:t xml:space="preserve"> – 28</w:t>
      </w:r>
      <w:r w:rsidR="000812C2" w:rsidRPr="000812C2">
        <w:rPr>
          <w:rFonts w:ascii="Arial" w:eastAsia="MS Mincho" w:hAnsi="Arial" w:cs="Arial"/>
          <w:b/>
          <w:bCs/>
          <w:szCs w:val="22"/>
          <w:vertAlign w:val="superscript"/>
          <w:lang w:val="en-GB" w:eastAsia="ja-JP"/>
        </w:rPr>
        <w:t>th</w:t>
      </w:r>
      <w:r w:rsidR="000812C2" w:rsidRPr="000812C2">
        <w:rPr>
          <w:rFonts w:ascii="Arial" w:eastAsia="MS Mincho" w:hAnsi="Arial" w:cs="Arial"/>
          <w:b/>
          <w:bCs/>
          <w:szCs w:val="22"/>
          <w:lang w:val="en-GB" w:eastAsia="ja-JP"/>
        </w:rPr>
        <w:t>, 2020</w:t>
      </w:r>
    </w:p>
    <w:p w14:paraId="16A358E8" w14:textId="77777777" w:rsidR="008C2DC1" w:rsidRPr="001678ED" w:rsidRDefault="008C2DC1" w:rsidP="008C2DC1">
      <w:pPr>
        <w:tabs>
          <w:tab w:val="left" w:pos="1985"/>
        </w:tabs>
        <w:jc w:val="both"/>
        <w:rPr>
          <w:rFonts w:ascii="Arial" w:hAnsi="Arial" w:cs="Arial"/>
          <w:highlight w:val="yellow"/>
        </w:rPr>
      </w:pPr>
    </w:p>
    <w:p w14:paraId="74071BAA" w14:textId="71919A28"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55707C">
        <w:rPr>
          <w:rFonts w:ascii="Arial" w:hAnsi="Arial" w:cs="Arial"/>
          <w:b/>
        </w:rPr>
        <w:t>8</w:t>
      </w:r>
      <w:r>
        <w:rPr>
          <w:rFonts w:ascii="Arial" w:hAnsi="Arial" w:cs="Arial"/>
          <w:b/>
        </w:rPr>
        <w:t>.</w:t>
      </w:r>
      <w:r w:rsidR="0055707C">
        <w:rPr>
          <w:rFonts w:ascii="Arial" w:hAnsi="Arial" w:cs="Arial"/>
          <w:b/>
        </w:rPr>
        <w:t>8</w:t>
      </w:r>
      <w:r>
        <w:rPr>
          <w:rFonts w:ascii="Arial" w:hAnsi="Arial" w:cs="Arial"/>
          <w:b/>
        </w:rPr>
        <w:t>.</w:t>
      </w:r>
      <w:r w:rsidR="0055707C">
        <w:rPr>
          <w:rFonts w:ascii="Arial" w:hAnsi="Arial" w:cs="Arial"/>
          <w:b/>
        </w:rPr>
        <w:t>1</w:t>
      </w:r>
      <w:r>
        <w:rPr>
          <w:rFonts w:ascii="Arial" w:hAnsi="Arial" w:cs="Arial"/>
          <w:b/>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4623F8B3"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9D4E56" w:rsidRPr="009D4E56">
        <w:rPr>
          <w:rFonts w:ascii="Arial" w:hAnsi="Arial" w:cs="Arial"/>
          <w:b/>
        </w:rPr>
        <w:t>Evaluation on FR1 coverage performance</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CCD2F52" w14:textId="051C2E5E" w:rsidR="007E697A" w:rsidRDefault="007E697A" w:rsidP="007E697A">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RAN#86 meeting, new study item on NR coverage enhancement [1] was agreed. Some of objectives of this study item are showing below</w:t>
      </w:r>
      <w:r w:rsidR="00D02CA1">
        <w:rPr>
          <w:color w:val="000000" w:themeColor="text1"/>
          <w:sz w:val="20"/>
          <w:szCs w:val="20"/>
        </w:rPr>
        <w:t>.</w:t>
      </w:r>
    </w:p>
    <w:p w14:paraId="669D64F8" w14:textId="77777777" w:rsidR="007E697A" w:rsidRPr="00C66594" w:rsidRDefault="007E697A" w:rsidP="00245169">
      <w:pPr>
        <w:numPr>
          <w:ilvl w:val="0"/>
          <w:numId w:val="10"/>
        </w:numPr>
        <w:spacing w:before="120" w:after="120" w:line="276" w:lineRule="auto"/>
        <w:ind w:hanging="357"/>
        <w:jc w:val="both"/>
        <w:rPr>
          <w:sz w:val="20"/>
          <w:szCs w:val="20"/>
        </w:rPr>
      </w:pPr>
      <w:r w:rsidRPr="00C66594">
        <w:rPr>
          <w:sz w:val="20"/>
          <w:szCs w:val="20"/>
        </w:rPr>
        <w:t>The target scenarios and services include</w:t>
      </w:r>
    </w:p>
    <w:p w14:paraId="3F377036" w14:textId="77777777" w:rsidR="007E697A" w:rsidRPr="00C66594" w:rsidRDefault="007E697A" w:rsidP="00245169">
      <w:pPr>
        <w:numPr>
          <w:ilvl w:val="1"/>
          <w:numId w:val="10"/>
        </w:numPr>
        <w:spacing w:before="120" w:after="120" w:line="276" w:lineRule="auto"/>
        <w:ind w:hanging="357"/>
        <w:jc w:val="both"/>
        <w:rPr>
          <w:sz w:val="20"/>
          <w:szCs w:val="20"/>
        </w:rPr>
      </w:pPr>
      <w:r w:rsidRPr="00C66594">
        <w:rPr>
          <w:sz w:val="20"/>
          <w:szCs w:val="20"/>
        </w:rPr>
        <w:t>Urban (</w:t>
      </w:r>
      <w:r w:rsidRPr="00C66594">
        <w:rPr>
          <w:rFonts w:hint="eastAsia"/>
          <w:sz w:val="20"/>
          <w:szCs w:val="20"/>
        </w:rPr>
        <w:t>out</w:t>
      </w:r>
      <w:r w:rsidRPr="00C66594">
        <w:rPr>
          <w:sz w:val="20"/>
          <w:szCs w:val="20"/>
        </w:rPr>
        <w:t xml:space="preserve">door </w:t>
      </w:r>
      <w:r w:rsidRPr="00C66594">
        <w:rPr>
          <w:rFonts w:eastAsia="Malgun Gothic"/>
          <w:sz w:val="20"/>
          <w:szCs w:val="20"/>
          <w:lang w:eastAsia="ko-KR"/>
        </w:rPr>
        <w:t>gNB serving</w:t>
      </w:r>
      <w:r w:rsidRPr="00C66594">
        <w:rPr>
          <w:sz w:val="20"/>
          <w:szCs w:val="20"/>
        </w:rPr>
        <w:t xml:space="preserve"> indoor</w:t>
      </w:r>
      <w:r w:rsidRPr="00C66594">
        <w:rPr>
          <w:rFonts w:hint="eastAsia"/>
          <w:sz w:val="20"/>
          <w:szCs w:val="20"/>
        </w:rPr>
        <w:t xml:space="preserve"> UEs</w:t>
      </w:r>
      <w:r w:rsidRPr="00C66594">
        <w:rPr>
          <w:sz w:val="20"/>
          <w:szCs w:val="20"/>
        </w:rPr>
        <w:t>) scenario, and rural scenario (including extreme long distance</w:t>
      </w:r>
      <w:r w:rsidRPr="00C66594">
        <w:rPr>
          <w:rFonts w:hint="eastAsia"/>
          <w:sz w:val="20"/>
          <w:szCs w:val="20"/>
        </w:rPr>
        <w:t xml:space="preserve"> rural</w:t>
      </w:r>
      <w:r w:rsidRPr="00C66594">
        <w:rPr>
          <w:sz w:val="20"/>
          <w:szCs w:val="20"/>
        </w:rPr>
        <w:t xml:space="preserve"> scenario) for FR1</w:t>
      </w:r>
    </w:p>
    <w:p w14:paraId="4CD89398" w14:textId="77777777" w:rsidR="007E697A" w:rsidRPr="00C66594" w:rsidRDefault="007E697A" w:rsidP="00245169">
      <w:pPr>
        <w:numPr>
          <w:ilvl w:val="1"/>
          <w:numId w:val="10"/>
        </w:numPr>
        <w:spacing w:before="120" w:after="120" w:line="276" w:lineRule="auto"/>
        <w:ind w:hanging="357"/>
        <w:jc w:val="both"/>
        <w:rPr>
          <w:sz w:val="20"/>
          <w:szCs w:val="20"/>
        </w:rPr>
      </w:pPr>
      <w:r w:rsidRPr="00C66594">
        <w:rPr>
          <w:sz w:val="20"/>
          <w:szCs w:val="20"/>
        </w:rPr>
        <w:t xml:space="preserve">Indoor scenario (indoor </w:t>
      </w:r>
      <w:r w:rsidRPr="00C66594">
        <w:rPr>
          <w:rFonts w:eastAsia="Malgun Gothic"/>
          <w:sz w:val="20"/>
          <w:szCs w:val="20"/>
          <w:lang w:eastAsia="ko-KR"/>
        </w:rPr>
        <w:t>gNB serving</w:t>
      </w:r>
      <w:r w:rsidRPr="00C66594">
        <w:rPr>
          <w:sz w:val="20"/>
          <w:szCs w:val="20"/>
        </w:rPr>
        <w:t xml:space="preserve"> indoor</w:t>
      </w:r>
      <w:r w:rsidRPr="00C66594">
        <w:rPr>
          <w:rFonts w:hint="eastAsia"/>
          <w:sz w:val="20"/>
          <w:szCs w:val="20"/>
        </w:rPr>
        <w:t xml:space="preserve"> UEs</w:t>
      </w:r>
      <w:r w:rsidRPr="00C66594">
        <w:rPr>
          <w:sz w:val="20"/>
          <w:szCs w:val="20"/>
        </w:rPr>
        <w:t>), and u</w:t>
      </w:r>
      <w:r w:rsidRPr="00C66594">
        <w:rPr>
          <w:rFonts w:hint="eastAsia"/>
          <w:sz w:val="20"/>
          <w:szCs w:val="20"/>
        </w:rPr>
        <w:t>rban</w:t>
      </w:r>
      <w:r w:rsidRPr="00C66594">
        <w:rPr>
          <w:sz w:val="20"/>
          <w:szCs w:val="20"/>
        </w:rPr>
        <w:t xml:space="preserve">/suburban scenario (including outdoor </w:t>
      </w:r>
      <w:r w:rsidRPr="00C66594">
        <w:rPr>
          <w:rFonts w:eastAsia="Malgun Gothic"/>
          <w:sz w:val="20"/>
          <w:szCs w:val="20"/>
          <w:lang w:eastAsia="ko-KR"/>
        </w:rPr>
        <w:t>gNB serving</w:t>
      </w:r>
      <w:r w:rsidRPr="00C66594">
        <w:rPr>
          <w:sz w:val="20"/>
          <w:szCs w:val="20"/>
        </w:rPr>
        <w:t xml:space="preserve"> outdoor</w:t>
      </w:r>
      <w:r w:rsidRPr="00C66594">
        <w:rPr>
          <w:rFonts w:hint="eastAsia"/>
          <w:sz w:val="20"/>
          <w:szCs w:val="20"/>
        </w:rPr>
        <w:t xml:space="preserve"> UEs</w:t>
      </w:r>
      <w:r w:rsidRPr="00C66594">
        <w:rPr>
          <w:sz w:val="20"/>
          <w:szCs w:val="20"/>
        </w:rPr>
        <w:t xml:space="preserve"> and outdoor </w:t>
      </w:r>
      <w:r w:rsidRPr="00C66594">
        <w:rPr>
          <w:rFonts w:eastAsia="Malgun Gothic"/>
          <w:sz w:val="20"/>
          <w:szCs w:val="20"/>
          <w:lang w:eastAsia="ko-KR"/>
        </w:rPr>
        <w:t>gNB serving</w:t>
      </w:r>
      <w:r w:rsidRPr="00C66594">
        <w:rPr>
          <w:sz w:val="20"/>
          <w:szCs w:val="20"/>
        </w:rPr>
        <w:t xml:space="preserve"> indoor</w:t>
      </w:r>
      <w:r w:rsidRPr="00C66594">
        <w:rPr>
          <w:rFonts w:hint="eastAsia"/>
          <w:sz w:val="20"/>
          <w:szCs w:val="20"/>
        </w:rPr>
        <w:t xml:space="preserve"> UEs</w:t>
      </w:r>
      <w:r w:rsidRPr="00C66594">
        <w:rPr>
          <w:sz w:val="20"/>
          <w:szCs w:val="20"/>
        </w:rPr>
        <w:t>) for FR2.</w:t>
      </w:r>
    </w:p>
    <w:p w14:paraId="2BA30F1A" w14:textId="77777777" w:rsidR="007E697A" w:rsidRPr="00C66594" w:rsidRDefault="007E697A" w:rsidP="00245169">
      <w:pPr>
        <w:numPr>
          <w:ilvl w:val="1"/>
          <w:numId w:val="10"/>
        </w:numPr>
        <w:spacing w:before="120" w:after="120" w:line="276" w:lineRule="auto"/>
        <w:ind w:hanging="357"/>
        <w:jc w:val="both"/>
        <w:rPr>
          <w:sz w:val="20"/>
          <w:szCs w:val="20"/>
        </w:rPr>
      </w:pPr>
      <w:r w:rsidRPr="00C66594">
        <w:rPr>
          <w:sz w:val="20"/>
          <w:szCs w:val="20"/>
        </w:rPr>
        <w:t>TDD and FDD for FR1.</w:t>
      </w:r>
    </w:p>
    <w:p w14:paraId="29872CF7" w14:textId="77777777" w:rsidR="007E697A" w:rsidRPr="00C66594" w:rsidRDefault="007E697A" w:rsidP="00245169">
      <w:pPr>
        <w:numPr>
          <w:ilvl w:val="1"/>
          <w:numId w:val="10"/>
        </w:numPr>
        <w:spacing w:before="120" w:after="120" w:line="276" w:lineRule="auto"/>
        <w:ind w:hanging="357"/>
        <w:jc w:val="both"/>
        <w:rPr>
          <w:sz w:val="20"/>
          <w:szCs w:val="20"/>
        </w:rPr>
      </w:pPr>
      <w:r w:rsidRPr="00C66594">
        <w:rPr>
          <w:sz w:val="20"/>
          <w:szCs w:val="20"/>
        </w:rPr>
        <w:t>VoIP and eMBB service for FR1.</w:t>
      </w:r>
    </w:p>
    <w:p w14:paraId="41D4D560" w14:textId="77777777" w:rsidR="007E697A" w:rsidRPr="00C66594" w:rsidRDefault="007E697A" w:rsidP="00245169">
      <w:pPr>
        <w:numPr>
          <w:ilvl w:val="1"/>
          <w:numId w:val="10"/>
        </w:numPr>
        <w:spacing w:before="120" w:after="120" w:line="276" w:lineRule="auto"/>
        <w:ind w:hanging="357"/>
        <w:jc w:val="both"/>
        <w:rPr>
          <w:sz w:val="20"/>
          <w:szCs w:val="20"/>
        </w:rPr>
      </w:pPr>
      <w:r w:rsidRPr="00C66594">
        <w:rPr>
          <w:sz w:val="20"/>
          <w:szCs w:val="20"/>
        </w:rPr>
        <w:t>eMBB service as first priority and VoIP as second priority for FR2.</w:t>
      </w:r>
    </w:p>
    <w:p w14:paraId="1D0A8EF5" w14:textId="77777777" w:rsidR="007E697A" w:rsidRPr="00C66594" w:rsidRDefault="007E697A" w:rsidP="00245169">
      <w:pPr>
        <w:numPr>
          <w:ilvl w:val="1"/>
          <w:numId w:val="10"/>
        </w:numPr>
        <w:spacing w:before="120" w:after="120" w:line="276" w:lineRule="auto"/>
        <w:ind w:hanging="357"/>
        <w:jc w:val="both"/>
        <w:rPr>
          <w:sz w:val="20"/>
          <w:szCs w:val="20"/>
        </w:rPr>
      </w:pPr>
      <w:r w:rsidRPr="00C66594">
        <w:rPr>
          <w:sz w:val="20"/>
          <w:szCs w:val="20"/>
        </w:rPr>
        <w:t>LPWA services and scenarios are not included.</w:t>
      </w:r>
    </w:p>
    <w:p w14:paraId="391B00A1" w14:textId="77777777" w:rsidR="007E697A" w:rsidRPr="00C66594" w:rsidRDefault="007E697A" w:rsidP="00245169">
      <w:pPr>
        <w:numPr>
          <w:ilvl w:val="0"/>
          <w:numId w:val="10"/>
        </w:numPr>
        <w:spacing w:before="120" w:after="120" w:line="276" w:lineRule="auto"/>
        <w:ind w:hanging="357"/>
        <w:jc w:val="both"/>
        <w:rPr>
          <w:sz w:val="20"/>
          <w:szCs w:val="20"/>
        </w:rPr>
      </w:pPr>
      <w:r w:rsidRPr="00C66594">
        <w:rPr>
          <w:sz w:val="20"/>
          <w:szCs w:val="20"/>
        </w:rPr>
        <w:t>Identify baseline coverage performance for both DL and UL for the above scenarios and services based on link-level simulation</w:t>
      </w:r>
    </w:p>
    <w:p w14:paraId="5BF40018" w14:textId="77777777" w:rsidR="007E697A" w:rsidRPr="00C66594" w:rsidRDefault="007E697A" w:rsidP="00245169">
      <w:pPr>
        <w:numPr>
          <w:ilvl w:val="1"/>
          <w:numId w:val="10"/>
        </w:numPr>
        <w:spacing w:before="120" w:after="120" w:line="276" w:lineRule="auto"/>
        <w:jc w:val="both"/>
        <w:rPr>
          <w:sz w:val="20"/>
          <w:szCs w:val="20"/>
        </w:rPr>
      </w:pPr>
      <w:r w:rsidRPr="00C66594">
        <w:rPr>
          <w:sz w:val="20"/>
          <w:szCs w:val="20"/>
        </w:rPr>
        <w:t>UL channels (</w:t>
      </w:r>
      <w:r w:rsidRPr="00C66594">
        <w:rPr>
          <w:rFonts w:eastAsia="Malgun Gothic"/>
          <w:sz w:val="20"/>
          <w:szCs w:val="20"/>
          <w:lang w:eastAsia="ko-KR"/>
        </w:rPr>
        <w:t>including PUSCH and PUCCH</w:t>
      </w:r>
      <w:r w:rsidRPr="00C66594">
        <w:rPr>
          <w:sz w:val="20"/>
          <w:szCs w:val="20"/>
        </w:rPr>
        <w:t>) are prioritized for FR1.</w:t>
      </w:r>
    </w:p>
    <w:p w14:paraId="1AB9B313" w14:textId="1EB0A8A6" w:rsidR="007E697A" w:rsidRPr="007E697A" w:rsidRDefault="007E697A" w:rsidP="00245169">
      <w:pPr>
        <w:numPr>
          <w:ilvl w:val="1"/>
          <w:numId w:val="10"/>
        </w:numPr>
        <w:spacing w:before="120" w:after="120" w:line="276" w:lineRule="auto"/>
        <w:jc w:val="both"/>
        <w:rPr>
          <w:sz w:val="20"/>
          <w:szCs w:val="20"/>
        </w:rPr>
      </w:pPr>
      <w:r w:rsidRPr="00C66594">
        <w:rPr>
          <w:sz w:val="20"/>
          <w:szCs w:val="20"/>
        </w:rPr>
        <w:t>Both DL and UL channels for FR2.</w:t>
      </w:r>
    </w:p>
    <w:p w14:paraId="3951F951" w14:textId="0B0ECEAE" w:rsidR="007E697A" w:rsidRDefault="007E697A" w:rsidP="007E697A">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Pr>
          <w:color w:val="000000" w:themeColor="text1"/>
          <w:sz w:val="20"/>
          <w:szCs w:val="20"/>
        </w:rPr>
        <w:t>101e-</w:t>
      </w:r>
      <w:r w:rsidRPr="00AE228A">
        <w:rPr>
          <w:color w:val="000000" w:themeColor="text1"/>
          <w:sz w:val="20"/>
          <w:szCs w:val="20"/>
        </w:rPr>
        <w:t>meeting,</w:t>
      </w:r>
      <w:r>
        <w:rPr>
          <w:color w:val="000000" w:themeColor="text1"/>
          <w:sz w:val="20"/>
          <w:szCs w:val="20"/>
        </w:rPr>
        <w:t xml:space="preserve"> the simulation assumption and parameters were agreed to evaluate the various channels via the link level simulation. </w:t>
      </w:r>
    </w:p>
    <w:p w14:paraId="3C0DF669" w14:textId="2AA204C9" w:rsidR="007E697A" w:rsidRPr="002655D9" w:rsidRDefault="007E697A" w:rsidP="007E697A">
      <w:pPr>
        <w:rPr>
          <w:rFonts w:eastAsia="MS Mincho"/>
          <w:sz w:val="20"/>
          <w:szCs w:val="20"/>
        </w:rPr>
      </w:pPr>
      <w:r w:rsidRPr="00FB6A81">
        <w:rPr>
          <w:rFonts w:eastAsia="MS Mincho"/>
          <w:sz w:val="20"/>
          <w:szCs w:val="20"/>
          <w:lang w:eastAsia="ja-JP"/>
        </w:rPr>
        <w:t xml:space="preserve">In this contribution, we </w:t>
      </w:r>
      <w:r w:rsidR="001A303B">
        <w:rPr>
          <w:rFonts w:eastAsia="MS Mincho"/>
          <w:sz w:val="20"/>
          <w:szCs w:val="20"/>
          <w:lang w:eastAsia="ja-JP"/>
        </w:rPr>
        <w:t xml:space="preserve"> present and </w:t>
      </w:r>
      <w:r>
        <w:rPr>
          <w:rFonts w:eastAsia="MS Mincho"/>
          <w:sz w:val="20"/>
          <w:szCs w:val="20"/>
          <w:lang w:eastAsia="ja-JP"/>
        </w:rPr>
        <w:t xml:space="preserve">discuss the </w:t>
      </w:r>
      <w:r w:rsidR="001A303B">
        <w:rPr>
          <w:rFonts w:eastAsia="MS Mincho"/>
          <w:sz w:val="20"/>
          <w:szCs w:val="20"/>
          <w:lang w:eastAsia="ja-JP"/>
        </w:rPr>
        <w:t>link level simulation result on FR1, the link budget template to be used and the target performance metric</w:t>
      </w:r>
      <w:r w:rsidRPr="00FB6A81">
        <w:rPr>
          <w:rFonts w:eastAsia="MS Mincho" w:hint="eastAsia"/>
          <w:sz w:val="20"/>
          <w:szCs w:val="20"/>
        </w:rPr>
        <w:t>.</w:t>
      </w:r>
    </w:p>
    <w:p w14:paraId="463C550C" w14:textId="5701BC38" w:rsidR="0025389B" w:rsidRPr="002C4626" w:rsidRDefault="00CC4551" w:rsidP="0025389B">
      <w:pPr>
        <w:pStyle w:val="Heading1"/>
        <w:rPr>
          <w:lang w:eastAsia="zh-CN"/>
        </w:rPr>
      </w:pPr>
      <w:r>
        <w:rPr>
          <w:lang w:val="en-US" w:eastAsia="zh-CN"/>
        </w:rPr>
        <w:t>Baseline performance for FR1</w:t>
      </w:r>
    </w:p>
    <w:p w14:paraId="7B17A34A" w14:textId="40EA56A9" w:rsidR="00DF53E0" w:rsidRDefault="00DF53E0" w:rsidP="00DF53E0">
      <w:pPr>
        <w:pStyle w:val="Heading2"/>
        <w:spacing w:before="240"/>
        <w:rPr>
          <w:rFonts w:cs="Arial"/>
          <w:color w:val="000000" w:themeColor="text1"/>
        </w:rPr>
      </w:pPr>
      <w:r>
        <w:rPr>
          <w:rFonts w:cs="Arial"/>
          <w:color w:val="000000" w:themeColor="text1"/>
        </w:rPr>
        <w:t>Simulation assumption</w:t>
      </w:r>
    </w:p>
    <w:p w14:paraId="00A59D29" w14:textId="2E96B055" w:rsidR="00DF53E0" w:rsidRDefault="00DF53E0" w:rsidP="00DF53E0">
      <w:pPr>
        <w:rPr>
          <w:sz w:val="20"/>
          <w:szCs w:val="20"/>
          <w:lang w:eastAsia="ja-JP" w:bidi="hi-IN"/>
        </w:rPr>
      </w:pPr>
      <w:r w:rsidRPr="00DF53E0">
        <w:rPr>
          <w:sz w:val="20"/>
          <w:szCs w:val="20"/>
          <w:lang w:eastAsia="ja-JP" w:bidi="hi-IN"/>
        </w:rPr>
        <w:t xml:space="preserve">In RAN1#101 e-meeting, </w:t>
      </w:r>
      <w:r w:rsidR="005256D3">
        <w:rPr>
          <w:sz w:val="20"/>
          <w:szCs w:val="20"/>
          <w:lang w:eastAsia="ja-JP" w:bidi="hi-IN"/>
        </w:rPr>
        <w:t>the following target data rates were agreed for the investigated scenarios for coverage enhancement SI.</w:t>
      </w:r>
    </w:p>
    <w:p w14:paraId="7E7D0B5F" w14:textId="77777777" w:rsidR="003F0632" w:rsidRDefault="003F0632" w:rsidP="00DF53E0">
      <w:pPr>
        <w:rPr>
          <w:sz w:val="20"/>
          <w:szCs w:val="20"/>
          <w:lang w:eastAsia="ja-JP" w:bidi="hi-IN"/>
        </w:rPr>
      </w:pPr>
    </w:p>
    <w:p w14:paraId="7B298500" w14:textId="2A602BBB" w:rsidR="00DF53E0" w:rsidRPr="00BB7F1B" w:rsidRDefault="00DF53E0" w:rsidP="00DF53E0">
      <w:pPr>
        <w:rPr>
          <w:sz w:val="20"/>
          <w:szCs w:val="20"/>
          <w:highlight w:val="green"/>
        </w:rPr>
      </w:pPr>
      <w:r w:rsidRPr="00DF53E0">
        <w:rPr>
          <w:sz w:val="20"/>
          <w:szCs w:val="20"/>
          <w:highlight w:val="green"/>
        </w:rPr>
        <w:t>Agreements</w:t>
      </w:r>
      <w:r w:rsidRPr="00BB7F1B">
        <w:rPr>
          <w:sz w:val="20"/>
          <w:szCs w:val="20"/>
        </w:rPr>
        <w:t>:</w:t>
      </w:r>
      <w:r w:rsidR="00BB7F1B" w:rsidRPr="00BB7F1B">
        <w:rPr>
          <w:sz w:val="20"/>
          <w:szCs w:val="20"/>
        </w:rPr>
        <w:t>[2]</w:t>
      </w:r>
    </w:p>
    <w:p w14:paraId="02E03FF9" w14:textId="77777777" w:rsidR="00DF53E0" w:rsidRPr="00DF53E0" w:rsidRDefault="00DF53E0" w:rsidP="00245169">
      <w:pPr>
        <w:pStyle w:val="ListParagraph"/>
        <w:numPr>
          <w:ilvl w:val="0"/>
          <w:numId w:val="13"/>
        </w:numPr>
        <w:contextualSpacing/>
        <w:jc w:val="both"/>
        <w:rPr>
          <w:rFonts w:eastAsia="Batang"/>
          <w:sz w:val="20"/>
          <w:szCs w:val="20"/>
          <w:lang w:val="en-GB"/>
        </w:rPr>
      </w:pPr>
      <w:r w:rsidRPr="00DF53E0">
        <w:rPr>
          <w:rFonts w:eastAsia="Batang"/>
          <w:sz w:val="20"/>
          <w:szCs w:val="20"/>
          <w:lang w:val="en-GB"/>
        </w:rPr>
        <w:t>Adopt the following target data rates for eMBB performance evaluation for FR1.</w:t>
      </w:r>
    </w:p>
    <w:p w14:paraId="7002E761" w14:textId="77777777" w:rsidR="00DF53E0" w:rsidRPr="00DF53E0" w:rsidRDefault="00DF53E0" w:rsidP="00245169">
      <w:pPr>
        <w:numPr>
          <w:ilvl w:val="0"/>
          <w:numId w:val="14"/>
        </w:numPr>
        <w:autoSpaceDN w:val="0"/>
        <w:contextualSpacing/>
        <w:jc w:val="both"/>
        <w:rPr>
          <w:sz w:val="20"/>
          <w:szCs w:val="20"/>
          <w:lang w:val="en-GB"/>
        </w:rPr>
      </w:pPr>
      <w:r w:rsidRPr="00DF53E0">
        <w:rPr>
          <w:sz w:val="20"/>
          <w:szCs w:val="20"/>
          <w:lang w:val="en-GB"/>
        </w:rPr>
        <w:t>Urban scenario: DL 10Mbps, UL 1Mbps</w:t>
      </w:r>
    </w:p>
    <w:p w14:paraId="3A736FB9" w14:textId="77777777" w:rsidR="00DF53E0" w:rsidRPr="00DF53E0" w:rsidRDefault="00DF53E0" w:rsidP="00245169">
      <w:pPr>
        <w:numPr>
          <w:ilvl w:val="0"/>
          <w:numId w:val="14"/>
        </w:numPr>
        <w:autoSpaceDN w:val="0"/>
        <w:contextualSpacing/>
        <w:jc w:val="both"/>
        <w:rPr>
          <w:sz w:val="20"/>
          <w:szCs w:val="20"/>
          <w:lang w:val="en-GB"/>
        </w:rPr>
      </w:pPr>
      <w:r w:rsidRPr="00DF53E0">
        <w:rPr>
          <w:sz w:val="20"/>
          <w:szCs w:val="20"/>
          <w:lang w:val="en-GB"/>
        </w:rPr>
        <w:t>Rural scenario: DL 1Mbps, UL 100kbps</w:t>
      </w:r>
    </w:p>
    <w:p w14:paraId="7991E3F2" w14:textId="77777777" w:rsidR="00DF53E0" w:rsidRPr="00DF53E0" w:rsidRDefault="00DF53E0" w:rsidP="00245169">
      <w:pPr>
        <w:numPr>
          <w:ilvl w:val="0"/>
          <w:numId w:val="14"/>
        </w:numPr>
        <w:autoSpaceDN w:val="0"/>
        <w:contextualSpacing/>
        <w:jc w:val="both"/>
        <w:rPr>
          <w:sz w:val="20"/>
          <w:szCs w:val="20"/>
          <w:lang w:val="en-GB"/>
        </w:rPr>
      </w:pPr>
      <w:r w:rsidRPr="00DF53E0">
        <w:rPr>
          <w:sz w:val="20"/>
          <w:szCs w:val="20"/>
          <w:lang w:val="en-GB"/>
        </w:rPr>
        <w:t xml:space="preserve">Rural with long distance scenario: DL 1Mbps, UL 100kbps, </w:t>
      </w:r>
      <w:r w:rsidRPr="00DF53E0">
        <w:rPr>
          <w:strike/>
          <w:color w:val="FF0000"/>
          <w:sz w:val="20"/>
          <w:szCs w:val="20"/>
          <w:lang w:val="en-GB"/>
        </w:rPr>
        <w:t>[</w:t>
      </w:r>
      <w:r w:rsidRPr="00DF53E0">
        <w:rPr>
          <w:sz w:val="20"/>
          <w:szCs w:val="20"/>
          <w:lang w:val="en-GB"/>
        </w:rPr>
        <w:t>30kbps</w:t>
      </w:r>
      <w:r w:rsidRPr="00DF53E0">
        <w:rPr>
          <w:strike/>
          <w:color w:val="FF0000"/>
          <w:sz w:val="20"/>
          <w:szCs w:val="20"/>
          <w:lang w:val="en-GB"/>
        </w:rPr>
        <w:t>]</w:t>
      </w:r>
      <w:r w:rsidRPr="00DF53E0">
        <w:rPr>
          <w:color w:val="FF0000"/>
          <w:sz w:val="20"/>
          <w:szCs w:val="20"/>
          <w:lang w:val="en-GB"/>
        </w:rPr>
        <w:t xml:space="preserve"> (optional)</w:t>
      </w:r>
    </w:p>
    <w:p w14:paraId="274267B2" w14:textId="77777777" w:rsidR="00DF53E0" w:rsidRPr="00DF53E0" w:rsidRDefault="00DF53E0" w:rsidP="00DF53E0">
      <w:pPr>
        <w:rPr>
          <w:sz w:val="20"/>
          <w:szCs w:val="20"/>
          <w:lang w:eastAsia="ja-JP" w:bidi="hi-IN"/>
        </w:rPr>
      </w:pPr>
    </w:p>
    <w:p w14:paraId="42464575" w14:textId="20941620" w:rsidR="00DF53E0" w:rsidRPr="00DF53E0" w:rsidRDefault="00DF53E0" w:rsidP="00DF53E0">
      <w:pPr>
        <w:rPr>
          <w:sz w:val="20"/>
          <w:szCs w:val="20"/>
          <w:lang w:eastAsia="ja-JP" w:bidi="hi-IN"/>
        </w:rPr>
      </w:pPr>
      <w:r w:rsidRPr="00DF53E0">
        <w:rPr>
          <w:sz w:val="20"/>
          <w:szCs w:val="20"/>
          <w:lang w:eastAsia="ja-JP" w:bidi="hi-IN"/>
        </w:rPr>
        <w:t xml:space="preserve"> </w:t>
      </w:r>
      <w:r w:rsidR="005256D3">
        <w:rPr>
          <w:sz w:val="20"/>
          <w:szCs w:val="20"/>
          <w:lang w:eastAsia="ja-JP" w:bidi="hi-IN"/>
        </w:rPr>
        <w:t>I</w:t>
      </w:r>
      <w:r w:rsidRPr="00DF53E0">
        <w:rPr>
          <w:sz w:val="20"/>
          <w:szCs w:val="20"/>
          <w:lang w:eastAsia="ja-JP" w:bidi="hi-IN"/>
        </w:rPr>
        <w:t>n the contribution</w:t>
      </w:r>
      <w:r w:rsidR="005256D3">
        <w:rPr>
          <w:sz w:val="20"/>
          <w:szCs w:val="20"/>
          <w:lang w:eastAsia="ja-JP" w:bidi="hi-IN"/>
        </w:rPr>
        <w:t xml:space="preserve">, we provide the analysis on </w:t>
      </w:r>
      <w:r w:rsidR="0073259C">
        <w:rPr>
          <w:sz w:val="20"/>
          <w:szCs w:val="20"/>
          <w:lang w:eastAsia="ja-JP" w:bidi="hi-IN"/>
        </w:rPr>
        <w:t xml:space="preserve">Urban and Rural scenarios. </w:t>
      </w:r>
      <w:r w:rsidR="005256D3">
        <w:rPr>
          <w:sz w:val="20"/>
          <w:szCs w:val="20"/>
          <w:lang w:eastAsia="ja-JP" w:bidi="hi-IN"/>
        </w:rPr>
        <w:t>The detailed simulation assumptions are attached in Appendix,</w:t>
      </w:r>
    </w:p>
    <w:p w14:paraId="4104D022" w14:textId="5574C0DC" w:rsidR="00DF53E0" w:rsidRPr="00B82A62" w:rsidRDefault="00DF53E0" w:rsidP="00DF53E0">
      <w:pPr>
        <w:pStyle w:val="Heading2"/>
        <w:spacing w:before="240"/>
        <w:rPr>
          <w:rFonts w:cs="Arial"/>
          <w:color w:val="000000" w:themeColor="text1"/>
        </w:rPr>
      </w:pPr>
      <w:r>
        <w:rPr>
          <w:rFonts w:cs="Arial"/>
          <w:color w:val="000000" w:themeColor="text1"/>
        </w:rPr>
        <w:lastRenderedPageBreak/>
        <w:t>PUSCH baseline performance</w:t>
      </w:r>
    </w:p>
    <w:p w14:paraId="193E3594" w14:textId="7DC7C36F" w:rsidR="007454D4" w:rsidRDefault="00CC4551" w:rsidP="002531E6">
      <w:pPr>
        <w:jc w:val="both"/>
        <w:rPr>
          <w:color w:val="000000"/>
          <w:sz w:val="20"/>
          <w:szCs w:val="20"/>
        </w:rPr>
      </w:pPr>
      <w:r>
        <w:rPr>
          <w:color w:val="000000"/>
          <w:sz w:val="20"/>
          <w:szCs w:val="20"/>
        </w:rPr>
        <w:t>Figure 1 illustrates the baseline performance of PUSCH in Urban and Rural scenario for F</w:t>
      </w:r>
      <w:r w:rsidR="0073259C">
        <w:rPr>
          <w:color w:val="000000"/>
          <w:sz w:val="20"/>
          <w:szCs w:val="20"/>
        </w:rPr>
        <w:t>R</w:t>
      </w:r>
      <w:r>
        <w:rPr>
          <w:color w:val="000000"/>
          <w:sz w:val="20"/>
          <w:szCs w:val="20"/>
        </w:rPr>
        <w:t>1</w:t>
      </w:r>
      <w:r w:rsidR="0073259C">
        <w:rPr>
          <w:color w:val="000000"/>
          <w:sz w:val="20"/>
          <w:szCs w:val="20"/>
        </w:rPr>
        <w:t>.</w:t>
      </w:r>
      <w:r>
        <w:rPr>
          <w:color w:val="000000"/>
          <w:sz w:val="20"/>
          <w:szCs w:val="20"/>
        </w:rPr>
        <w:t xml:space="preserve"> </w:t>
      </w:r>
      <w:r w:rsidR="007C3819">
        <w:rPr>
          <w:color w:val="000000"/>
          <w:sz w:val="20"/>
          <w:szCs w:val="20"/>
        </w:rPr>
        <w:t>As the baseline performance evaluation, frequency hopping is disabled</w:t>
      </w:r>
      <w:r w:rsidR="00B37B3A">
        <w:rPr>
          <w:color w:val="000000"/>
          <w:sz w:val="20"/>
          <w:szCs w:val="20"/>
        </w:rPr>
        <w:t xml:space="preserve">. As recommended, 30PRB for 1Mpbs and 4 PRB for 100kbp are applied in the simulation, then </w:t>
      </w:r>
      <w:r>
        <w:rPr>
          <w:color w:val="000000"/>
          <w:sz w:val="20"/>
          <w:szCs w:val="20"/>
        </w:rPr>
        <w:t xml:space="preserve">the </w:t>
      </w:r>
      <w:r w:rsidR="0073259C">
        <w:rPr>
          <w:color w:val="000000"/>
          <w:sz w:val="20"/>
          <w:szCs w:val="20"/>
        </w:rPr>
        <w:t xml:space="preserve">nearest </w:t>
      </w:r>
      <w:r>
        <w:rPr>
          <w:color w:val="000000"/>
          <w:sz w:val="20"/>
          <w:szCs w:val="20"/>
        </w:rPr>
        <w:t xml:space="preserve">MCS is selected to </w:t>
      </w:r>
      <w:r w:rsidR="0008335F">
        <w:rPr>
          <w:color w:val="000000"/>
          <w:sz w:val="20"/>
          <w:szCs w:val="20"/>
        </w:rPr>
        <w:t>meet</w:t>
      </w:r>
      <w:r>
        <w:rPr>
          <w:color w:val="000000"/>
          <w:sz w:val="20"/>
          <w:szCs w:val="20"/>
        </w:rPr>
        <w:t xml:space="preserve"> the target data rate</w:t>
      </w:r>
      <w:r w:rsidR="00BF0AB8">
        <w:rPr>
          <w:color w:val="000000"/>
          <w:sz w:val="20"/>
          <w:szCs w:val="20"/>
        </w:rPr>
        <w:t xml:space="preserve">, i.e., </w:t>
      </w:r>
      <w:r>
        <w:rPr>
          <w:color w:val="000000"/>
          <w:sz w:val="20"/>
          <w:szCs w:val="20"/>
        </w:rPr>
        <w:t xml:space="preserve"> </w:t>
      </w:r>
      <w:r w:rsidR="00BF0AB8" w:rsidRPr="001E4BED">
        <w:rPr>
          <w:sz w:val="20"/>
          <w:szCs w:val="20"/>
        </w:rPr>
        <w:t xml:space="preserve">I_MCS=4 (308/1024) in </w:t>
      </w:r>
      <w:r w:rsidR="00BF0AB8" w:rsidRPr="001E4BED">
        <w:rPr>
          <w:color w:val="000008"/>
          <w:sz w:val="20"/>
          <w:szCs w:val="20"/>
        </w:rPr>
        <w:t xml:space="preserve"> Table </w:t>
      </w:r>
      <w:r w:rsidR="002531E6">
        <w:rPr>
          <w:color w:val="000008"/>
          <w:sz w:val="20"/>
          <w:szCs w:val="20"/>
        </w:rPr>
        <w:t>6</w:t>
      </w:r>
      <w:r w:rsidR="00BF0AB8" w:rsidRPr="001E4BED">
        <w:rPr>
          <w:color w:val="000008"/>
          <w:sz w:val="20"/>
          <w:szCs w:val="20"/>
        </w:rPr>
        <w:t>.1.</w:t>
      </w:r>
      <w:r w:rsidR="002531E6">
        <w:rPr>
          <w:color w:val="000008"/>
          <w:sz w:val="20"/>
          <w:szCs w:val="20"/>
        </w:rPr>
        <w:t>4</w:t>
      </w:r>
      <w:r w:rsidR="00BF0AB8" w:rsidRPr="001E4BED">
        <w:rPr>
          <w:color w:val="000008"/>
          <w:sz w:val="20"/>
          <w:szCs w:val="20"/>
        </w:rPr>
        <w:t>.1-1</w:t>
      </w:r>
      <w:r w:rsidR="00C94272">
        <w:rPr>
          <w:color w:val="000008"/>
          <w:sz w:val="20"/>
          <w:szCs w:val="20"/>
        </w:rPr>
        <w:t xml:space="preserve"> of TS38.214</w:t>
      </w:r>
      <w:r w:rsidR="00BF0AB8" w:rsidRPr="001E4BED">
        <w:rPr>
          <w:color w:val="000008"/>
          <w:sz w:val="20"/>
          <w:szCs w:val="20"/>
        </w:rPr>
        <w:t xml:space="preserve"> </w:t>
      </w:r>
      <w:r w:rsidR="00BF0AB8" w:rsidRPr="001E4BED">
        <w:rPr>
          <w:sz w:val="20"/>
          <w:szCs w:val="20"/>
        </w:rPr>
        <w:t>for 2.6GHz</w:t>
      </w:r>
      <w:r w:rsidR="00BF0AB8">
        <w:rPr>
          <w:sz w:val="20"/>
          <w:szCs w:val="20"/>
        </w:rPr>
        <w:t>, I_</w:t>
      </w:r>
      <w:r w:rsidR="00BF0AB8" w:rsidRPr="001E4BED">
        <w:rPr>
          <w:sz w:val="20"/>
          <w:szCs w:val="20"/>
        </w:rPr>
        <w:t>MCS=</w:t>
      </w:r>
      <w:r w:rsidR="002531E6">
        <w:rPr>
          <w:sz w:val="20"/>
          <w:szCs w:val="20"/>
        </w:rPr>
        <w:t>2</w:t>
      </w:r>
      <w:r w:rsidR="00BF0AB8" w:rsidRPr="001E4BED">
        <w:rPr>
          <w:sz w:val="20"/>
          <w:szCs w:val="20"/>
        </w:rPr>
        <w:t xml:space="preserve"> (</w:t>
      </w:r>
      <w:r w:rsidR="002531E6">
        <w:rPr>
          <w:sz w:val="20"/>
          <w:szCs w:val="20"/>
        </w:rPr>
        <w:t>193</w:t>
      </w:r>
      <w:r w:rsidR="00BF0AB8" w:rsidRPr="001E4BED">
        <w:rPr>
          <w:sz w:val="20"/>
          <w:szCs w:val="20"/>
        </w:rPr>
        <w:t>/1024) for 4GHz</w:t>
      </w:r>
      <w:r w:rsidR="00BF0AB8">
        <w:rPr>
          <w:sz w:val="20"/>
          <w:szCs w:val="20"/>
        </w:rPr>
        <w:t>, and I</w:t>
      </w:r>
      <w:r w:rsidR="00BF0AB8" w:rsidRPr="001E4BED">
        <w:rPr>
          <w:sz w:val="20"/>
          <w:szCs w:val="20"/>
        </w:rPr>
        <w:t>_MCS=</w:t>
      </w:r>
      <w:r w:rsidR="00C94272">
        <w:rPr>
          <w:sz w:val="20"/>
          <w:szCs w:val="20"/>
        </w:rPr>
        <w:t>0</w:t>
      </w:r>
      <w:r w:rsidR="00BF0AB8">
        <w:rPr>
          <w:sz w:val="20"/>
          <w:szCs w:val="20"/>
        </w:rPr>
        <w:t xml:space="preserve"> </w:t>
      </w:r>
      <w:r w:rsidR="00BF0AB8" w:rsidRPr="001E4BED">
        <w:rPr>
          <w:sz w:val="20"/>
          <w:szCs w:val="20"/>
        </w:rPr>
        <w:t>(120/1024)</w:t>
      </w:r>
      <w:r w:rsidR="00BF0AB8">
        <w:rPr>
          <w:sz w:val="20"/>
          <w:szCs w:val="20"/>
        </w:rPr>
        <w:t xml:space="preserve"> for </w:t>
      </w:r>
      <w:r w:rsidR="00C94272">
        <w:rPr>
          <w:sz w:val="20"/>
          <w:szCs w:val="20"/>
        </w:rPr>
        <w:t>Rural scenario.</w:t>
      </w:r>
    </w:p>
    <w:p w14:paraId="2A5C0DD2" w14:textId="098AA2B0" w:rsidR="00CC4551" w:rsidRDefault="00DD41D7" w:rsidP="00CC4551">
      <w:pPr>
        <w:spacing w:before="120" w:after="120"/>
        <w:jc w:val="center"/>
        <w:rPr>
          <w:color w:val="000000"/>
          <w:sz w:val="20"/>
          <w:szCs w:val="20"/>
        </w:rPr>
      </w:pPr>
      <w:r w:rsidRPr="00DD41D7">
        <w:rPr>
          <w:noProof/>
          <w:color w:val="000000"/>
          <w:sz w:val="20"/>
          <w:szCs w:val="20"/>
        </w:rPr>
        <w:drawing>
          <wp:inline distT="0" distB="0" distL="0" distR="0" wp14:anchorId="268FEB52" wp14:editId="024A1961">
            <wp:extent cx="4098741" cy="3289113"/>
            <wp:effectExtent l="0" t="0" r="3810" b="63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map&#10;&#10;Description automatically generated"/>
                    <pic:cNvPicPr/>
                  </pic:nvPicPr>
                  <pic:blipFill>
                    <a:blip r:embed="rId11"/>
                    <a:stretch>
                      <a:fillRect/>
                    </a:stretch>
                  </pic:blipFill>
                  <pic:spPr>
                    <a:xfrm>
                      <a:off x="0" y="0"/>
                      <a:ext cx="4104563" cy="3293785"/>
                    </a:xfrm>
                    <a:prstGeom prst="rect">
                      <a:avLst/>
                    </a:prstGeom>
                  </pic:spPr>
                </pic:pic>
              </a:graphicData>
            </a:graphic>
          </wp:inline>
        </w:drawing>
      </w:r>
    </w:p>
    <w:p w14:paraId="69E52F10" w14:textId="378BA851" w:rsidR="00CC4551" w:rsidRDefault="00CC4551" w:rsidP="00CC4551">
      <w:pPr>
        <w:spacing w:before="120" w:after="120"/>
        <w:jc w:val="center"/>
        <w:rPr>
          <w:color w:val="000000"/>
          <w:sz w:val="20"/>
          <w:szCs w:val="20"/>
        </w:rPr>
      </w:pPr>
      <w:r>
        <w:rPr>
          <w:color w:val="000000"/>
          <w:sz w:val="20"/>
          <w:szCs w:val="20"/>
        </w:rPr>
        <w:t>Figure</w:t>
      </w:r>
      <w:r w:rsidR="0008335F">
        <w:rPr>
          <w:color w:val="000000"/>
          <w:sz w:val="20"/>
          <w:szCs w:val="20"/>
        </w:rPr>
        <w:t>1</w:t>
      </w:r>
      <w:r>
        <w:rPr>
          <w:color w:val="000000"/>
          <w:sz w:val="20"/>
          <w:szCs w:val="20"/>
        </w:rPr>
        <w:t xml:space="preserve">: FR1 </w:t>
      </w:r>
      <w:r w:rsidR="00813E6C">
        <w:rPr>
          <w:color w:val="000000"/>
          <w:sz w:val="20"/>
          <w:szCs w:val="20"/>
        </w:rPr>
        <w:t xml:space="preserve">baseline </w:t>
      </w:r>
      <w:r>
        <w:rPr>
          <w:color w:val="000000"/>
          <w:sz w:val="20"/>
          <w:szCs w:val="20"/>
        </w:rPr>
        <w:t>PUSCH performance</w:t>
      </w:r>
    </w:p>
    <w:p w14:paraId="2C610789" w14:textId="15CD7587" w:rsidR="0008335F" w:rsidRPr="002179A4" w:rsidRDefault="009708DA" w:rsidP="009708DA">
      <w:pPr>
        <w:spacing w:before="120" w:after="120"/>
        <w:rPr>
          <w:color w:val="000000"/>
          <w:sz w:val="20"/>
          <w:szCs w:val="20"/>
        </w:rPr>
      </w:pPr>
      <w:r w:rsidRPr="002179A4">
        <w:rPr>
          <w:sz w:val="20"/>
          <w:szCs w:val="20"/>
          <w:lang w:eastAsia="x-none"/>
        </w:rPr>
        <w:t>Based on the link level simulation results, table 1 summarizes the required SNRs for PUSCH in urban and rural scenarios for FR1</w:t>
      </w:r>
    </w:p>
    <w:p w14:paraId="52FB2817" w14:textId="510DB5FE" w:rsidR="0008335F" w:rsidRDefault="0008335F" w:rsidP="0008335F">
      <w:pPr>
        <w:pStyle w:val="Caption"/>
        <w:jc w:val="center"/>
      </w:pPr>
      <w:r w:rsidRPr="00DD137F">
        <w:t xml:space="preserve">Table </w:t>
      </w:r>
      <w:r>
        <w:t xml:space="preserve">1 </w:t>
      </w:r>
      <w:r w:rsidRPr="00DD137F">
        <w:t xml:space="preserve"> Required SNRs for </w:t>
      </w:r>
      <w:r>
        <w:t>PUSCH</w:t>
      </w:r>
      <w:r w:rsidRPr="00DD137F">
        <w:t xml:space="preserve"> in FR1</w:t>
      </w:r>
    </w:p>
    <w:tbl>
      <w:tblPr>
        <w:tblStyle w:val="TableGrid"/>
        <w:tblW w:w="0" w:type="auto"/>
        <w:jc w:val="center"/>
        <w:tblLook w:val="04A0" w:firstRow="1" w:lastRow="0" w:firstColumn="1" w:lastColumn="0" w:noHBand="0" w:noVBand="1"/>
      </w:tblPr>
      <w:tblGrid>
        <w:gridCol w:w="2100"/>
        <w:gridCol w:w="1669"/>
        <w:gridCol w:w="1669"/>
        <w:gridCol w:w="1670"/>
      </w:tblGrid>
      <w:tr w:rsidR="0008335F" w14:paraId="74DDCF2E" w14:textId="77777777" w:rsidTr="0008335F">
        <w:trPr>
          <w:trHeight w:val="321"/>
          <w:jc w:val="center"/>
        </w:trPr>
        <w:tc>
          <w:tcPr>
            <w:tcW w:w="2100" w:type="dxa"/>
          </w:tcPr>
          <w:p w14:paraId="214D9086" w14:textId="77777777" w:rsidR="0008335F" w:rsidRPr="0008335F" w:rsidRDefault="0008335F" w:rsidP="0008335F">
            <w:pPr>
              <w:jc w:val="center"/>
              <w:rPr>
                <w:sz w:val="20"/>
                <w:szCs w:val="20"/>
              </w:rPr>
            </w:pPr>
          </w:p>
        </w:tc>
        <w:tc>
          <w:tcPr>
            <w:tcW w:w="1669" w:type="dxa"/>
          </w:tcPr>
          <w:p w14:paraId="37AE2DE3" w14:textId="7211E0DB" w:rsidR="0008335F" w:rsidRPr="0008335F" w:rsidRDefault="0008335F" w:rsidP="0008335F">
            <w:pPr>
              <w:jc w:val="center"/>
              <w:rPr>
                <w:sz w:val="20"/>
                <w:szCs w:val="20"/>
              </w:rPr>
            </w:pPr>
            <w:r>
              <w:rPr>
                <w:sz w:val="20"/>
                <w:szCs w:val="20"/>
              </w:rPr>
              <w:t>Urban (4GHz)</w:t>
            </w:r>
          </w:p>
        </w:tc>
        <w:tc>
          <w:tcPr>
            <w:tcW w:w="1669" w:type="dxa"/>
          </w:tcPr>
          <w:p w14:paraId="302322B3" w14:textId="44BB3368" w:rsidR="0008335F" w:rsidRPr="0008335F" w:rsidRDefault="0008335F" w:rsidP="0008335F">
            <w:pPr>
              <w:jc w:val="center"/>
              <w:rPr>
                <w:sz w:val="20"/>
                <w:szCs w:val="20"/>
              </w:rPr>
            </w:pPr>
            <w:r>
              <w:rPr>
                <w:sz w:val="20"/>
                <w:szCs w:val="20"/>
              </w:rPr>
              <w:t>Urban (2.6GHz)</w:t>
            </w:r>
          </w:p>
        </w:tc>
        <w:tc>
          <w:tcPr>
            <w:tcW w:w="1670" w:type="dxa"/>
          </w:tcPr>
          <w:p w14:paraId="4EF70092" w14:textId="340B49E8" w:rsidR="0008335F" w:rsidRPr="0008335F" w:rsidRDefault="0008335F" w:rsidP="0008335F">
            <w:pPr>
              <w:jc w:val="center"/>
              <w:rPr>
                <w:sz w:val="20"/>
                <w:szCs w:val="20"/>
              </w:rPr>
            </w:pPr>
            <w:r>
              <w:rPr>
                <w:sz w:val="20"/>
                <w:szCs w:val="20"/>
              </w:rPr>
              <w:t>Rural (700MHz)</w:t>
            </w:r>
          </w:p>
        </w:tc>
      </w:tr>
      <w:tr w:rsidR="0008335F" w14:paraId="1FA0C10C" w14:textId="77777777" w:rsidTr="0008335F">
        <w:trPr>
          <w:trHeight w:val="312"/>
          <w:jc w:val="center"/>
        </w:trPr>
        <w:tc>
          <w:tcPr>
            <w:tcW w:w="2100" w:type="dxa"/>
          </w:tcPr>
          <w:p w14:paraId="7C62185C" w14:textId="134A0C0A" w:rsidR="0008335F" w:rsidRPr="0008335F" w:rsidRDefault="0008335F" w:rsidP="0008335F">
            <w:pPr>
              <w:jc w:val="center"/>
              <w:rPr>
                <w:sz w:val="20"/>
                <w:szCs w:val="20"/>
              </w:rPr>
            </w:pPr>
            <w:r w:rsidRPr="0008335F">
              <w:rPr>
                <w:sz w:val="20"/>
                <w:szCs w:val="20"/>
              </w:rPr>
              <w:t>Required SNR</w:t>
            </w:r>
            <w:r>
              <w:rPr>
                <w:sz w:val="20"/>
                <w:szCs w:val="20"/>
              </w:rPr>
              <w:t>(dB)</w:t>
            </w:r>
          </w:p>
        </w:tc>
        <w:tc>
          <w:tcPr>
            <w:tcW w:w="1669" w:type="dxa"/>
          </w:tcPr>
          <w:p w14:paraId="5A4D7CFA" w14:textId="7206FC3A" w:rsidR="0008335F" w:rsidRPr="0008335F" w:rsidRDefault="0008335F" w:rsidP="0008335F">
            <w:pPr>
              <w:jc w:val="center"/>
              <w:rPr>
                <w:sz w:val="20"/>
                <w:szCs w:val="20"/>
              </w:rPr>
            </w:pPr>
            <w:r>
              <w:rPr>
                <w:sz w:val="20"/>
                <w:szCs w:val="20"/>
              </w:rPr>
              <w:t>-5.2</w:t>
            </w:r>
          </w:p>
        </w:tc>
        <w:tc>
          <w:tcPr>
            <w:tcW w:w="1669" w:type="dxa"/>
          </w:tcPr>
          <w:p w14:paraId="69C070E3" w14:textId="18A82ABC" w:rsidR="0008335F" w:rsidRPr="0008335F" w:rsidRDefault="0008335F" w:rsidP="0008335F">
            <w:pPr>
              <w:jc w:val="center"/>
              <w:rPr>
                <w:sz w:val="20"/>
                <w:szCs w:val="20"/>
              </w:rPr>
            </w:pPr>
            <w:r>
              <w:rPr>
                <w:sz w:val="20"/>
                <w:szCs w:val="20"/>
              </w:rPr>
              <w:t>-4.</w:t>
            </w:r>
            <w:r w:rsidR="00B61C01">
              <w:rPr>
                <w:sz w:val="20"/>
                <w:szCs w:val="20"/>
              </w:rPr>
              <w:t>5</w:t>
            </w:r>
          </w:p>
        </w:tc>
        <w:tc>
          <w:tcPr>
            <w:tcW w:w="1670" w:type="dxa"/>
          </w:tcPr>
          <w:p w14:paraId="16B7AE27" w14:textId="5D19FFEF" w:rsidR="0008335F" w:rsidRPr="0008335F" w:rsidRDefault="0008335F" w:rsidP="0008335F">
            <w:pPr>
              <w:jc w:val="center"/>
              <w:rPr>
                <w:sz w:val="20"/>
                <w:szCs w:val="20"/>
              </w:rPr>
            </w:pPr>
            <w:r>
              <w:rPr>
                <w:sz w:val="20"/>
                <w:szCs w:val="20"/>
              </w:rPr>
              <w:t>-7.2</w:t>
            </w:r>
          </w:p>
        </w:tc>
      </w:tr>
    </w:tbl>
    <w:p w14:paraId="160BAF63" w14:textId="5D65B022" w:rsidR="0008335F" w:rsidRDefault="0008335F" w:rsidP="0008335F"/>
    <w:p w14:paraId="2122F6CC" w14:textId="77777777" w:rsidR="0073259C" w:rsidRPr="0008335F" w:rsidRDefault="0073259C" w:rsidP="0008335F"/>
    <w:p w14:paraId="1DBC1194" w14:textId="774E306C" w:rsidR="0008335F" w:rsidRDefault="0084531E" w:rsidP="00CC4551">
      <w:pPr>
        <w:spacing w:before="120" w:after="120"/>
        <w:jc w:val="center"/>
        <w:rPr>
          <w:color w:val="000000"/>
          <w:sz w:val="20"/>
          <w:szCs w:val="20"/>
        </w:rPr>
      </w:pPr>
      <w:r w:rsidRPr="0084531E">
        <w:rPr>
          <w:noProof/>
          <w:color w:val="000000"/>
          <w:sz w:val="20"/>
          <w:szCs w:val="20"/>
        </w:rPr>
        <w:drawing>
          <wp:inline distT="0" distB="0" distL="0" distR="0" wp14:anchorId="0DA4A07D" wp14:editId="4F46D0C2">
            <wp:extent cx="3293119" cy="2657317"/>
            <wp:effectExtent l="0" t="0" r="0" b="0"/>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 up of a map&#10;&#10;Description automatically generated"/>
                    <pic:cNvPicPr/>
                  </pic:nvPicPr>
                  <pic:blipFill>
                    <a:blip r:embed="rId12"/>
                    <a:stretch>
                      <a:fillRect/>
                    </a:stretch>
                  </pic:blipFill>
                  <pic:spPr>
                    <a:xfrm>
                      <a:off x="0" y="0"/>
                      <a:ext cx="3299518" cy="2662481"/>
                    </a:xfrm>
                    <a:prstGeom prst="rect">
                      <a:avLst/>
                    </a:prstGeom>
                  </pic:spPr>
                </pic:pic>
              </a:graphicData>
            </a:graphic>
          </wp:inline>
        </w:drawing>
      </w:r>
    </w:p>
    <w:p w14:paraId="3BBD3A95" w14:textId="264CC69B" w:rsidR="0084531E" w:rsidRDefault="0008335F" w:rsidP="0073259C">
      <w:pPr>
        <w:spacing w:before="120" w:after="120"/>
        <w:jc w:val="center"/>
        <w:rPr>
          <w:color w:val="000000"/>
          <w:sz w:val="20"/>
          <w:szCs w:val="20"/>
        </w:rPr>
      </w:pPr>
      <w:r>
        <w:rPr>
          <w:color w:val="000000"/>
          <w:sz w:val="20"/>
          <w:szCs w:val="20"/>
        </w:rPr>
        <w:t>Figure2</w:t>
      </w:r>
      <w:r w:rsidR="005B65E9">
        <w:rPr>
          <w:color w:val="000000"/>
          <w:sz w:val="20"/>
          <w:szCs w:val="20"/>
        </w:rPr>
        <w:t xml:space="preserve"> </w:t>
      </w:r>
      <w:r w:rsidR="00614153">
        <w:rPr>
          <w:color w:val="000000"/>
          <w:sz w:val="20"/>
          <w:szCs w:val="20"/>
        </w:rPr>
        <w:t>:</w:t>
      </w:r>
      <w:r>
        <w:rPr>
          <w:color w:val="000000"/>
          <w:sz w:val="20"/>
          <w:szCs w:val="20"/>
        </w:rPr>
        <w:t xml:space="preserve"> </w:t>
      </w:r>
      <w:r w:rsidR="00813E6C">
        <w:rPr>
          <w:color w:val="000000"/>
          <w:sz w:val="20"/>
          <w:szCs w:val="20"/>
        </w:rPr>
        <w:t>Msg3</w:t>
      </w:r>
      <w:r>
        <w:rPr>
          <w:color w:val="000000"/>
          <w:sz w:val="20"/>
          <w:szCs w:val="20"/>
        </w:rPr>
        <w:t xml:space="preserve"> performance</w:t>
      </w:r>
      <w:r w:rsidR="0073259C" w:rsidRPr="0073259C">
        <w:rPr>
          <w:color w:val="000000"/>
          <w:sz w:val="20"/>
          <w:szCs w:val="20"/>
        </w:rPr>
        <w:t xml:space="preserve"> </w:t>
      </w:r>
      <w:r w:rsidR="0073259C">
        <w:rPr>
          <w:color w:val="000000"/>
          <w:sz w:val="20"/>
          <w:szCs w:val="20"/>
        </w:rPr>
        <w:t>at 2.6GHz</w:t>
      </w:r>
      <w:r w:rsidR="0073259C" w:rsidRPr="0073259C">
        <w:rPr>
          <w:color w:val="000000"/>
          <w:sz w:val="20"/>
          <w:szCs w:val="20"/>
        </w:rPr>
        <w:t xml:space="preserve"> </w:t>
      </w:r>
      <w:r w:rsidR="0073259C">
        <w:rPr>
          <w:color w:val="000000"/>
          <w:sz w:val="20"/>
          <w:szCs w:val="20"/>
        </w:rPr>
        <w:t>for Urban</w:t>
      </w:r>
    </w:p>
    <w:p w14:paraId="31ED2E78" w14:textId="690F0391" w:rsidR="0084531E" w:rsidRDefault="00614153" w:rsidP="0084531E">
      <w:pPr>
        <w:spacing w:before="120" w:after="120"/>
        <w:rPr>
          <w:color w:val="000000"/>
          <w:sz w:val="20"/>
          <w:szCs w:val="20"/>
        </w:rPr>
      </w:pPr>
      <w:r>
        <w:rPr>
          <w:color w:val="000000"/>
          <w:sz w:val="20"/>
          <w:szCs w:val="20"/>
        </w:rPr>
        <w:lastRenderedPageBreak/>
        <w:t>The payload size of m</w:t>
      </w:r>
      <w:r w:rsidR="0084531E">
        <w:rPr>
          <w:color w:val="000000"/>
          <w:sz w:val="20"/>
          <w:szCs w:val="20"/>
        </w:rPr>
        <w:t>sg3</w:t>
      </w:r>
      <w:r>
        <w:rPr>
          <w:color w:val="000000"/>
          <w:sz w:val="20"/>
          <w:szCs w:val="20"/>
        </w:rPr>
        <w:t xml:space="preserve"> is 56bits,</w:t>
      </w:r>
      <w:r w:rsidR="007C3819">
        <w:rPr>
          <w:color w:val="000000"/>
          <w:sz w:val="20"/>
          <w:szCs w:val="20"/>
        </w:rPr>
        <w:t xml:space="preserve"> </w:t>
      </w:r>
      <w:r w:rsidR="008279F7">
        <w:rPr>
          <w:color w:val="000000"/>
          <w:sz w:val="20"/>
          <w:szCs w:val="20"/>
        </w:rPr>
        <w:t>a</w:t>
      </w:r>
      <w:r>
        <w:rPr>
          <w:color w:val="000000"/>
          <w:sz w:val="20"/>
          <w:szCs w:val="20"/>
        </w:rPr>
        <w:t xml:space="preserve">ccording to </w:t>
      </w:r>
      <w:r w:rsidR="007C3819">
        <w:rPr>
          <w:color w:val="000000"/>
          <w:sz w:val="20"/>
          <w:szCs w:val="20"/>
        </w:rPr>
        <w:t>figure 2</w:t>
      </w:r>
      <w:r w:rsidR="0084531E">
        <w:rPr>
          <w:color w:val="000000"/>
          <w:sz w:val="20"/>
          <w:szCs w:val="20"/>
        </w:rPr>
        <w:t xml:space="preserve">, the required SNR is about </w:t>
      </w:r>
      <w:r w:rsidR="00B61C01">
        <w:rPr>
          <w:color w:val="000000"/>
          <w:sz w:val="20"/>
          <w:szCs w:val="20"/>
        </w:rPr>
        <w:t>-</w:t>
      </w:r>
      <w:r w:rsidR="0084531E">
        <w:rPr>
          <w:color w:val="000000"/>
          <w:sz w:val="20"/>
          <w:szCs w:val="20"/>
        </w:rPr>
        <w:t>5.5dB.</w:t>
      </w:r>
    </w:p>
    <w:p w14:paraId="2C9EE624" w14:textId="619DDBE8" w:rsidR="0073259C" w:rsidRPr="00B82A62" w:rsidRDefault="0073259C" w:rsidP="0073259C">
      <w:pPr>
        <w:pStyle w:val="Heading2"/>
        <w:spacing w:before="240"/>
        <w:rPr>
          <w:rFonts w:cs="Arial"/>
          <w:color w:val="000000" w:themeColor="text1"/>
        </w:rPr>
      </w:pPr>
      <w:r>
        <w:rPr>
          <w:rFonts w:cs="Arial"/>
          <w:color w:val="000000" w:themeColor="text1"/>
        </w:rPr>
        <w:t>PU</w:t>
      </w:r>
      <w:r w:rsidR="007C3819">
        <w:rPr>
          <w:rFonts w:cs="Arial"/>
          <w:color w:val="000000" w:themeColor="text1"/>
        </w:rPr>
        <w:t>C</w:t>
      </w:r>
      <w:r>
        <w:rPr>
          <w:rFonts w:cs="Arial"/>
          <w:color w:val="000000" w:themeColor="text1"/>
        </w:rPr>
        <w:t>CH baseline performance</w:t>
      </w:r>
    </w:p>
    <w:p w14:paraId="10482907" w14:textId="3B49676B" w:rsidR="0008335F" w:rsidRPr="002179A4" w:rsidRDefault="00415E96" w:rsidP="009708DA">
      <w:pPr>
        <w:spacing w:before="120" w:after="120"/>
        <w:rPr>
          <w:b/>
          <w:bCs/>
          <w:color w:val="000000"/>
          <w:sz w:val="20"/>
          <w:szCs w:val="20"/>
        </w:rPr>
      </w:pPr>
      <w:r>
        <w:rPr>
          <w:color w:val="000000"/>
          <w:sz w:val="20"/>
          <w:szCs w:val="20"/>
        </w:rPr>
        <w:t>PUCCH format 3 is evaluated in the simulation</w:t>
      </w:r>
      <w:r w:rsidR="00897632">
        <w:rPr>
          <w:color w:val="000000"/>
          <w:sz w:val="20"/>
          <w:szCs w:val="20"/>
        </w:rPr>
        <w:t xml:space="preserve"> with</w:t>
      </w:r>
      <w:r>
        <w:rPr>
          <w:color w:val="000000"/>
          <w:sz w:val="20"/>
          <w:szCs w:val="20"/>
        </w:rPr>
        <w:t xml:space="preserve"> the payload size 22 bits.</w:t>
      </w:r>
      <w:r w:rsidR="00897632">
        <w:rPr>
          <w:color w:val="000000"/>
          <w:sz w:val="20"/>
          <w:szCs w:val="20"/>
        </w:rPr>
        <w:t xml:space="preserve"> The baseline performance is showing in Figure 3.</w:t>
      </w:r>
    </w:p>
    <w:p w14:paraId="2CFBCC1F" w14:textId="6C2647E3" w:rsidR="009708DA" w:rsidRDefault="00415E96" w:rsidP="00724749">
      <w:pPr>
        <w:spacing w:before="120" w:after="120"/>
        <w:jc w:val="center"/>
        <w:rPr>
          <w:color w:val="000000"/>
          <w:sz w:val="20"/>
          <w:szCs w:val="20"/>
        </w:rPr>
      </w:pPr>
      <w:r w:rsidRPr="00415E96">
        <w:rPr>
          <w:noProof/>
          <w:color w:val="000000"/>
          <w:sz w:val="20"/>
          <w:szCs w:val="20"/>
        </w:rPr>
        <w:drawing>
          <wp:inline distT="0" distB="0" distL="0" distR="0" wp14:anchorId="13674620" wp14:editId="7CBA1640">
            <wp:extent cx="3461000" cy="2735695"/>
            <wp:effectExtent l="0" t="0" r="6350" b="0"/>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 up of a map&#10;&#10;Description automatically generated"/>
                    <pic:cNvPicPr/>
                  </pic:nvPicPr>
                  <pic:blipFill>
                    <a:blip r:embed="rId13"/>
                    <a:stretch>
                      <a:fillRect/>
                    </a:stretch>
                  </pic:blipFill>
                  <pic:spPr>
                    <a:xfrm>
                      <a:off x="0" y="0"/>
                      <a:ext cx="3476979" cy="2748325"/>
                    </a:xfrm>
                    <a:prstGeom prst="rect">
                      <a:avLst/>
                    </a:prstGeom>
                  </pic:spPr>
                </pic:pic>
              </a:graphicData>
            </a:graphic>
          </wp:inline>
        </w:drawing>
      </w:r>
    </w:p>
    <w:p w14:paraId="43860C0F" w14:textId="1B910C79" w:rsidR="00724749" w:rsidRDefault="00724749" w:rsidP="00724749">
      <w:pPr>
        <w:spacing w:before="120" w:after="120"/>
        <w:jc w:val="center"/>
        <w:rPr>
          <w:color w:val="000000"/>
          <w:sz w:val="20"/>
          <w:szCs w:val="20"/>
        </w:rPr>
      </w:pPr>
      <w:r>
        <w:rPr>
          <w:color w:val="000000"/>
          <w:sz w:val="20"/>
          <w:szCs w:val="20"/>
        </w:rPr>
        <w:t xml:space="preserve">Figure </w:t>
      </w:r>
      <w:r w:rsidR="00897632">
        <w:rPr>
          <w:color w:val="000000"/>
          <w:sz w:val="20"/>
          <w:szCs w:val="20"/>
        </w:rPr>
        <w:t>3</w:t>
      </w:r>
      <w:r>
        <w:rPr>
          <w:color w:val="000000"/>
          <w:sz w:val="20"/>
          <w:szCs w:val="20"/>
        </w:rPr>
        <w:t>: FR1 PUCCH format 3 baseline performance</w:t>
      </w:r>
      <w:r w:rsidR="00116596">
        <w:rPr>
          <w:color w:val="000000"/>
          <w:sz w:val="20"/>
          <w:szCs w:val="20"/>
        </w:rPr>
        <w:t xml:space="preserve"> </w:t>
      </w:r>
    </w:p>
    <w:p w14:paraId="3BF2088B" w14:textId="504D6274" w:rsidR="002179A4" w:rsidRDefault="002179A4" w:rsidP="002179A4">
      <w:pPr>
        <w:pStyle w:val="Caption"/>
        <w:jc w:val="center"/>
      </w:pPr>
      <w:r w:rsidRPr="00DD137F">
        <w:t xml:space="preserve">Table </w:t>
      </w:r>
      <w:r w:rsidR="00897632">
        <w:t>2</w:t>
      </w:r>
      <w:r>
        <w:t xml:space="preserve"> </w:t>
      </w:r>
      <w:r w:rsidRPr="00DD137F">
        <w:t xml:space="preserve"> Required SNRs for </w:t>
      </w:r>
      <w:r>
        <w:t>PUCCH</w:t>
      </w:r>
      <w:r w:rsidRPr="00DD137F">
        <w:t xml:space="preserve"> </w:t>
      </w:r>
      <w:r>
        <w:t xml:space="preserve">format 3 </w:t>
      </w:r>
      <w:r w:rsidRPr="00DD137F">
        <w:t>in FR1</w:t>
      </w:r>
    </w:p>
    <w:tbl>
      <w:tblPr>
        <w:tblStyle w:val="TableGrid"/>
        <w:tblW w:w="0" w:type="auto"/>
        <w:jc w:val="center"/>
        <w:tblLook w:val="04A0" w:firstRow="1" w:lastRow="0" w:firstColumn="1" w:lastColumn="0" w:noHBand="0" w:noVBand="1"/>
      </w:tblPr>
      <w:tblGrid>
        <w:gridCol w:w="2100"/>
        <w:gridCol w:w="1669"/>
        <w:gridCol w:w="1669"/>
      </w:tblGrid>
      <w:tr w:rsidR="008D12AA" w14:paraId="39ED3241" w14:textId="77777777" w:rsidTr="00DF53E0">
        <w:trPr>
          <w:trHeight w:val="321"/>
          <w:jc w:val="center"/>
        </w:trPr>
        <w:tc>
          <w:tcPr>
            <w:tcW w:w="2100" w:type="dxa"/>
          </w:tcPr>
          <w:p w14:paraId="4F3E858D" w14:textId="77777777" w:rsidR="008D12AA" w:rsidRPr="0008335F" w:rsidRDefault="008D12AA" w:rsidP="00DF53E0">
            <w:pPr>
              <w:jc w:val="center"/>
              <w:rPr>
                <w:sz w:val="20"/>
                <w:szCs w:val="20"/>
              </w:rPr>
            </w:pPr>
          </w:p>
        </w:tc>
        <w:tc>
          <w:tcPr>
            <w:tcW w:w="1669" w:type="dxa"/>
          </w:tcPr>
          <w:p w14:paraId="2C964FE2" w14:textId="77777777" w:rsidR="008D12AA" w:rsidRPr="00116596" w:rsidRDefault="008D12AA" w:rsidP="00DF53E0">
            <w:pPr>
              <w:jc w:val="center"/>
              <w:rPr>
                <w:sz w:val="20"/>
                <w:szCs w:val="20"/>
              </w:rPr>
            </w:pPr>
            <w:r w:rsidRPr="00116596">
              <w:rPr>
                <w:sz w:val="20"/>
                <w:szCs w:val="20"/>
              </w:rPr>
              <w:t>Urban (4GHz)</w:t>
            </w:r>
          </w:p>
        </w:tc>
        <w:tc>
          <w:tcPr>
            <w:tcW w:w="1669" w:type="dxa"/>
          </w:tcPr>
          <w:p w14:paraId="1D836CE4" w14:textId="77777777" w:rsidR="008D12AA" w:rsidRPr="00116596" w:rsidRDefault="008D12AA" w:rsidP="00DF53E0">
            <w:pPr>
              <w:jc w:val="center"/>
              <w:rPr>
                <w:sz w:val="20"/>
                <w:szCs w:val="20"/>
              </w:rPr>
            </w:pPr>
            <w:r w:rsidRPr="00116596">
              <w:rPr>
                <w:sz w:val="20"/>
                <w:szCs w:val="20"/>
              </w:rPr>
              <w:t>Urban (2.6GHz)</w:t>
            </w:r>
          </w:p>
        </w:tc>
      </w:tr>
      <w:tr w:rsidR="008D12AA" w14:paraId="04CFE241" w14:textId="77777777" w:rsidTr="002179A4">
        <w:trPr>
          <w:trHeight w:val="75"/>
          <w:jc w:val="center"/>
        </w:trPr>
        <w:tc>
          <w:tcPr>
            <w:tcW w:w="2100" w:type="dxa"/>
          </w:tcPr>
          <w:p w14:paraId="5BADBF94" w14:textId="3CB300A6" w:rsidR="00C128D5" w:rsidRPr="0008335F" w:rsidRDefault="008D12AA" w:rsidP="00C128D5">
            <w:pPr>
              <w:jc w:val="center"/>
              <w:rPr>
                <w:sz w:val="20"/>
                <w:szCs w:val="20"/>
              </w:rPr>
            </w:pPr>
            <w:r w:rsidRPr="0008335F">
              <w:rPr>
                <w:sz w:val="20"/>
                <w:szCs w:val="20"/>
              </w:rPr>
              <w:t>Required SNR</w:t>
            </w:r>
            <w:r>
              <w:rPr>
                <w:sz w:val="20"/>
                <w:szCs w:val="20"/>
              </w:rPr>
              <w:t>(dB)</w:t>
            </w:r>
            <w:r w:rsidR="00C128D5">
              <w:rPr>
                <w:sz w:val="20"/>
                <w:szCs w:val="20"/>
              </w:rPr>
              <w:t>@ 1%BLER</w:t>
            </w:r>
          </w:p>
        </w:tc>
        <w:tc>
          <w:tcPr>
            <w:tcW w:w="1669" w:type="dxa"/>
          </w:tcPr>
          <w:p w14:paraId="339B740C" w14:textId="6B148E60" w:rsidR="008D12AA" w:rsidRPr="00116596" w:rsidRDefault="001A6497" w:rsidP="00DF53E0">
            <w:pPr>
              <w:jc w:val="center"/>
              <w:rPr>
                <w:sz w:val="20"/>
                <w:szCs w:val="20"/>
              </w:rPr>
            </w:pPr>
            <w:r w:rsidRPr="00116596">
              <w:rPr>
                <w:sz w:val="20"/>
                <w:szCs w:val="20"/>
              </w:rPr>
              <w:t>-3.2</w:t>
            </w:r>
          </w:p>
        </w:tc>
        <w:tc>
          <w:tcPr>
            <w:tcW w:w="1669" w:type="dxa"/>
          </w:tcPr>
          <w:p w14:paraId="6DBFBDAF" w14:textId="3355AC8D" w:rsidR="008D12AA" w:rsidRPr="00116596" w:rsidRDefault="001A6497" w:rsidP="00DF53E0">
            <w:pPr>
              <w:jc w:val="center"/>
              <w:rPr>
                <w:sz w:val="20"/>
                <w:szCs w:val="20"/>
              </w:rPr>
            </w:pPr>
            <w:r w:rsidRPr="00116596">
              <w:rPr>
                <w:sz w:val="20"/>
                <w:szCs w:val="20"/>
              </w:rPr>
              <w:t>-</w:t>
            </w:r>
            <w:r w:rsidR="008D12AA" w:rsidRPr="00116596">
              <w:rPr>
                <w:sz w:val="20"/>
                <w:szCs w:val="20"/>
              </w:rPr>
              <w:t>3.2</w:t>
            </w:r>
          </w:p>
        </w:tc>
      </w:tr>
    </w:tbl>
    <w:p w14:paraId="001D0267" w14:textId="30D752D7" w:rsidR="00B3064E" w:rsidRPr="00B82A62" w:rsidRDefault="00B3064E" w:rsidP="00B3064E">
      <w:pPr>
        <w:pStyle w:val="Heading2"/>
        <w:spacing w:before="240"/>
        <w:rPr>
          <w:rFonts w:cs="Arial"/>
          <w:color w:val="000000" w:themeColor="text1"/>
        </w:rPr>
      </w:pPr>
      <w:r>
        <w:rPr>
          <w:rFonts w:cs="Arial"/>
          <w:color w:val="000000" w:themeColor="text1"/>
        </w:rPr>
        <w:t>PDCCH baseline performance</w:t>
      </w:r>
    </w:p>
    <w:p w14:paraId="798551B3" w14:textId="0A9C306C" w:rsidR="007746E3" w:rsidRPr="007746E3" w:rsidRDefault="007746E3" w:rsidP="009708DA">
      <w:pPr>
        <w:spacing w:before="120" w:after="120"/>
        <w:rPr>
          <w:color w:val="000000"/>
          <w:sz w:val="20"/>
          <w:szCs w:val="20"/>
        </w:rPr>
      </w:pPr>
      <w:r w:rsidRPr="007746E3">
        <w:rPr>
          <w:color w:val="000000"/>
          <w:sz w:val="20"/>
          <w:szCs w:val="20"/>
        </w:rPr>
        <w:t>For PDCCH evaluation, the aggregation level is 16, and payload is 40bits</w:t>
      </w:r>
      <w:r>
        <w:rPr>
          <w:color w:val="000000"/>
          <w:sz w:val="20"/>
          <w:szCs w:val="20"/>
        </w:rPr>
        <w:t>, precoding cycling is applied. The baseline performance is outline in Figure 4.</w:t>
      </w:r>
    </w:p>
    <w:p w14:paraId="13266AA2" w14:textId="5E0AF902" w:rsidR="008D12AA" w:rsidRDefault="00D55026" w:rsidP="00570102">
      <w:pPr>
        <w:spacing w:before="120" w:after="120"/>
        <w:jc w:val="center"/>
        <w:rPr>
          <w:b/>
          <w:bCs/>
          <w:color w:val="000000"/>
          <w:sz w:val="20"/>
          <w:szCs w:val="20"/>
        </w:rPr>
      </w:pPr>
      <w:r w:rsidRPr="00D55026">
        <w:rPr>
          <w:b/>
          <w:bCs/>
          <w:noProof/>
          <w:color w:val="000000"/>
          <w:sz w:val="20"/>
          <w:szCs w:val="20"/>
        </w:rPr>
        <w:drawing>
          <wp:inline distT="0" distB="0" distL="0" distR="0" wp14:anchorId="17465F7B" wp14:editId="009EF480">
            <wp:extent cx="3194262" cy="2762794"/>
            <wp:effectExtent l="0" t="0" r="0" b="6350"/>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map&#10;&#10;Description automatically generated"/>
                    <pic:cNvPicPr/>
                  </pic:nvPicPr>
                  <pic:blipFill>
                    <a:blip r:embed="rId14"/>
                    <a:stretch>
                      <a:fillRect/>
                    </a:stretch>
                  </pic:blipFill>
                  <pic:spPr>
                    <a:xfrm>
                      <a:off x="0" y="0"/>
                      <a:ext cx="3202845" cy="2770217"/>
                    </a:xfrm>
                    <a:prstGeom prst="rect">
                      <a:avLst/>
                    </a:prstGeom>
                  </pic:spPr>
                </pic:pic>
              </a:graphicData>
            </a:graphic>
          </wp:inline>
        </w:drawing>
      </w:r>
    </w:p>
    <w:p w14:paraId="19D1DD6B" w14:textId="262C312D" w:rsidR="007746E3" w:rsidRDefault="007746E3" w:rsidP="007746E3">
      <w:pPr>
        <w:spacing w:before="120" w:after="120"/>
        <w:jc w:val="center"/>
        <w:rPr>
          <w:color w:val="000000"/>
          <w:sz w:val="20"/>
          <w:szCs w:val="20"/>
        </w:rPr>
      </w:pPr>
      <w:r>
        <w:rPr>
          <w:color w:val="000000"/>
          <w:sz w:val="20"/>
          <w:szCs w:val="20"/>
        </w:rPr>
        <w:t xml:space="preserve">Figure 4: FR1 PUCCH format 3 baseline performance </w:t>
      </w:r>
    </w:p>
    <w:p w14:paraId="07D0CB27" w14:textId="5DA895D9" w:rsidR="00357BB0" w:rsidRDefault="00357BB0" w:rsidP="00357BB0">
      <w:pPr>
        <w:pStyle w:val="Caption"/>
        <w:jc w:val="center"/>
      </w:pPr>
      <w:r w:rsidRPr="00DD137F">
        <w:lastRenderedPageBreak/>
        <w:t>Table</w:t>
      </w:r>
      <w:r w:rsidR="007746E3">
        <w:t xml:space="preserve"> 3</w:t>
      </w:r>
      <w:r>
        <w:t xml:space="preserve"> </w:t>
      </w:r>
      <w:r w:rsidRPr="00DD137F">
        <w:t xml:space="preserve"> Required SNRs for </w:t>
      </w:r>
      <w:r>
        <w:t>PDCCH</w:t>
      </w:r>
      <w:r w:rsidRPr="00DD137F">
        <w:t xml:space="preserve"> </w:t>
      </w:r>
      <w:r>
        <w:t xml:space="preserve"> </w:t>
      </w:r>
      <w:r w:rsidRPr="00DD137F">
        <w:t>in FR1</w:t>
      </w:r>
    </w:p>
    <w:tbl>
      <w:tblPr>
        <w:tblStyle w:val="TableGrid"/>
        <w:tblW w:w="0" w:type="auto"/>
        <w:jc w:val="center"/>
        <w:tblLook w:val="04A0" w:firstRow="1" w:lastRow="0" w:firstColumn="1" w:lastColumn="0" w:noHBand="0" w:noVBand="1"/>
      </w:tblPr>
      <w:tblGrid>
        <w:gridCol w:w="2100"/>
        <w:gridCol w:w="1669"/>
        <w:gridCol w:w="1669"/>
        <w:gridCol w:w="1670"/>
      </w:tblGrid>
      <w:tr w:rsidR="00357BB0" w14:paraId="3AB27E30" w14:textId="77777777" w:rsidTr="00DF53E0">
        <w:trPr>
          <w:trHeight w:val="321"/>
          <w:jc w:val="center"/>
        </w:trPr>
        <w:tc>
          <w:tcPr>
            <w:tcW w:w="2100" w:type="dxa"/>
          </w:tcPr>
          <w:p w14:paraId="4B0F46C1" w14:textId="77777777" w:rsidR="00357BB0" w:rsidRPr="0008335F" w:rsidRDefault="00357BB0" w:rsidP="00DF53E0">
            <w:pPr>
              <w:jc w:val="center"/>
              <w:rPr>
                <w:sz w:val="20"/>
                <w:szCs w:val="20"/>
              </w:rPr>
            </w:pPr>
          </w:p>
        </w:tc>
        <w:tc>
          <w:tcPr>
            <w:tcW w:w="1669" w:type="dxa"/>
          </w:tcPr>
          <w:p w14:paraId="241A3F58" w14:textId="18C2CBD6" w:rsidR="00357BB0" w:rsidRPr="0008335F" w:rsidRDefault="00357BB0" w:rsidP="00DF53E0">
            <w:pPr>
              <w:jc w:val="center"/>
              <w:rPr>
                <w:sz w:val="20"/>
                <w:szCs w:val="20"/>
              </w:rPr>
            </w:pPr>
            <w:r>
              <w:rPr>
                <w:sz w:val="20"/>
                <w:szCs w:val="20"/>
              </w:rPr>
              <w:t xml:space="preserve">Urban (4GHz) </w:t>
            </w:r>
          </w:p>
        </w:tc>
        <w:tc>
          <w:tcPr>
            <w:tcW w:w="1669" w:type="dxa"/>
          </w:tcPr>
          <w:p w14:paraId="1DFCD5A8" w14:textId="77777777" w:rsidR="00357BB0" w:rsidRPr="0008335F" w:rsidRDefault="00357BB0" w:rsidP="00DF53E0">
            <w:pPr>
              <w:jc w:val="center"/>
              <w:rPr>
                <w:sz w:val="20"/>
                <w:szCs w:val="20"/>
              </w:rPr>
            </w:pPr>
            <w:r>
              <w:rPr>
                <w:sz w:val="20"/>
                <w:szCs w:val="20"/>
              </w:rPr>
              <w:t>Urban (2.6GHz)</w:t>
            </w:r>
          </w:p>
        </w:tc>
        <w:tc>
          <w:tcPr>
            <w:tcW w:w="1670" w:type="dxa"/>
          </w:tcPr>
          <w:p w14:paraId="079D5AD6" w14:textId="77777777" w:rsidR="00357BB0" w:rsidRPr="0008335F" w:rsidRDefault="00357BB0" w:rsidP="00DF53E0">
            <w:pPr>
              <w:jc w:val="center"/>
              <w:rPr>
                <w:sz w:val="20"/>
                <w:szCs w:val="20"/>
              </w:rPr>
            </w:pPr>
            <w:r>
              <w:rPr>
                <w:sz w:val="20"/>
                <w:szCs w:val="20"/>
              </w:rPr>
              <w:t>Rural (700MHz)</w:t>
            </w:r>
          </w:p>
        </w:tc>
      </w:tr>
      <w:tr w:rsidR="00357BB0" w14:paraId="2DE49614" w14:textId="77777777" w:rsidTr="00DF53E0">
        <w:trPr>
          <w:trHeight w:val="312"/>
          <w:jc w:val="center"/>
        </w:trPr>
        <w:tc>
          <w:tcPr>
            <w:tcW w:w="2100" w:type="dxa"/>
          </w:tcPr>
          <w:p w14:paraId="6C9FC4FC" w14:textId="196475C3" w:rsidR="00357BB0" w:rsidRPr="0008335F" w:rsidRDefault="00357BB0" w:rsidP="00DF53E0">
            <w:pPr>
              <w:jc w:val="center"/>
              <w:rPr>
                <w:sz w:val="20"/>
                <w:szCs w:val="20"/>
              </w:rPr>
            </w:pPr>
            <w:r w:rsidRPr="0008335F">
              <w:rPr>
                <w:sz w:val="20"/>
                <w:szCs w:val="20"/>
              </w:rPr>
              <w:t>Required SNR</w:t>
            </w:r>
            <w:r>
              <w:rPr>
                <w:sz w:val="20"/>
                <w:szCs w:val="20"/>
              </w:rPr>
              <w:t>(dB)</w:t>
            </w:r>
            <w:r w:rsidR="00C128D5">
              <w:rPr>
                <w:sz w:val="20"/>
                <w:szCs w:val="20"/>
              </w:rPr>
              <w:t xml:space="preserve"> )@ 1%BLER</w:t>
            </w:r>
          </w:p>
        </w:tc>
        <w:tc>
          <w:tcPr>
            <w:tcW w:w="1669" w:type="dxa"/>
          </w:tcPr>
          <w:p w14:paraId="4854F7AD" w14:textId="00F88F30" w:rsidR="00357BB0" w:rsidRPr="0008335F" w:rsidRDefault="00357BB0" w:rsidP="00DF53E0">
            <w:pPr>
              <w:jc w:val="center"/>
              <w:rPr>
                <w:sz w:val="20"/>
                <w:szCs w:val="20"/>
              </w:rPr>
            </w:pPr>
            <w:r>
              <w:rPr>
                <w:sz w:val="20"/>
                <w:szCs w:val="20"/>
              </w:rPr>
              <w:t>-</w:t>
            </w:r>
            <w:r w:rsidR="00570102">
              <w:rPr>
                <w:sz w:val="20"/>
                <w:szCs w:val="20"/>
              </w:rPr>
              <w:t>8</w:t>
            </w:r>
            <w:r>
              <w:rPr>
                <w:sz w:val="20"/>
                <w:szCs w:val="20"/>
              </w:rPr>
              <w:t>.</w:t>
            </w:r>
            <w:r w:rsidR="00D3292B">
              <w:rPr>
                <w:sz w:val="20"/>
                <w:szCs w:val="20"/>
              </w:rPr>
              <w:t>7</w:t>
            </w:r>
          </w:p>
        </w:tc>
        <w:tc>
          <w:tcPr>
            <w:tcW w:w="1669" w:type="dxa"/>
          </w:tcPr>
          <w:p w14:paraId="7EAE72B3" w14:textId="08E32C4C" w:rsidR="00357BB0" w:rsidRPr="0008335F" w:rsidRDefault="00357BB0" w:rsidP="00DF53E0">
            <w:pPr>
              <w:jc w:val="center"/>
              <w:rPr>
                <w:sz w:val="20"/>
                <w:szCs w:val="20"/>
              </w:rPr>
            </w:pPr>
            <w:r>
              <w:rPr>
                <w:sz w:val="20"/>
                <w:szCs w:val="20"/>
              </w:rPr>
              <w:t>-</w:t>
            </w:r>
            <w:r w:rsidR="00570102">
              <w:rPr>
                <w:sz w:val="20"/>
                <w:szCs w:val="20"/>
              </w:rPr>
              <w:t>8.6</w:t>
            </w:r>
          </w:p>
        </w:tc>
        <w:tc>
          <w:tcPr>
            <w:tcW w:w="1670" w:type="dxa"/>
          </w:tcPr>
          <w:p w14:paraId="0573287A" w14:textId="59A6ED12" w:rsidR="00357BB0" w:rsidRPr="0008335F" w:rsidRDefault="00357BB0" w:rsidP="00DF53E0">
            <w:pPr>
              <w:jc w:val="center"/>
              <w:rPr>
                <w:sz w:val="20"/>
                <w:szCs w:val="20"/>
              </w:rPr>
            </w:pPr>
            <w:r>
              <w:rPr>
                <w:sz w:val="20"/>
                <w:szCs w:val="20"/>
              </w:rPr>
              <w:t>-</w:t>
            </w:r>
            <w:r w:rsidR="00570102">
              <w:rPr>
                <w:sz w:val="20"/>
                <w:szCs w:val="20"/>
              </w:rPr>
              <w:t>8.</w:t>
            </w:r>
            <w:r w:rsidR="00D3292B">
              <w:rPr>
                <w:sz w:val="20"/>
                <w:szCs w:val="20"/>
              </w:rPr>
              <w:t>7</w:t>
            </w:r>
          </w:p>
        </w:tc>
      </w:tr>
    </w:tbl>
    <w:p w14:paraId="355E5B3A" w14:textId="77777777" w:rsidR="00357BB0" w:rsidRPr="0008335F" w:rsidRDefault="00357BB0" w:rsidP="00357BB0"/>
    <w:p w14:paraId="4264A8A2" w14:textId="4F642CD9" w:rsidR="00571740" w:rsidRPr="00B82A62" w:rsidRDefault="00571740" w:rsidP="00571740">
      <w:pPr>
        <w:pStyle w:val="Heading2"/>
        <w:spacing w:before="240"/>
        <w:rPr>
          <w:rFonts w:cs="Arial"/>
          <w:color w:val="000000" w:themeColor="text1"/>
        </w:rPr>
      </w:pPr>
      <w:r>
        <w:rPr>
          <w:rFonts w:cs="Arial"/>
          <w:color w:val="000000" w:themeColor="text1"/>
        </w:rPr>
        <w:t>PDSCH baseline performance</w:t>
      </w:r>
    </w:p>
    <w:p w14:paraId="413C50FF" w14:textId="0F30E14B" w:rsidR="006E062B" w:rsidRDefault="00571740" w:rsidP="00813E6C">
      <w:pPr>
        <w:spacing w:before="120" w:after="120"/>
        <w:jc w:val="both"/>
        <w:rPr>
          <w:color w:val="000000"/>
          <w:sz w:val="20"/>
          <w:szCs w:val="20"/>
        </w:rPr>
      </w:pPr>
      <w:r w:rsidRPr="00571740">
        <w:rPr>
          <w:color w:val="000000"/>
          <w:sz w:val="20"/>
          <w:szCs w:val="20"/>
        </w:rPr>
        <w:t>For PDSCH evolution, there is no recommended PRB number</w:t>
      </w:r>
      <w:r w:rsidR="006E062B">
        <w:rPr>
          <w:color w:val="000000"/>
          <w:sz w:val="20"/>
          <w:szCs w:val="20"/>
        </w:rPr>
        <w:t xml:space="preserve"> to be used in the simulation</w:t>
      </w:r>
      <w:r w:rsidRPr="00571740">
        <w:rPr>
          <w:color w:val="000000"/>
          <w:sz w:val="20"/>
          <w:szCs w:val="20"/>
        </w:rPr>
        <w:t>.</w:t>
      </w:r>
      <w:r w:rsidR="006E062B">
        <w:rPr>
          <w:color w:val="000000"/>
          <w:sz w:val="20"/>
          <w:szCs w:val="20"/>
        </w:rPr>
        <w:t xml:space="preserve"> Many</w:t>
      </w:r>
      <w:r>
        <w:rPr>
          <w:color w:val="000000"/>
          <w:sz w:val="20"/>
          <w:szCs w:val="20"/>
        </w:rPr>
        <w:t xml:space="preserve"> PRB number</w:t>
      </w:r>
      <w:r w:rsidR="00D02CA1">
        <w:rPr>
          <w:color w:val="000000"/>
          <w:sz w:val="20"/>
          <w:szCs w:val="20"/>
        </w:rPr>
        <w:t>s</w:t>
      </w:r>
      <w:r>
        <w:rPr>
          <w:color w:val="000000"/>
          <w:sz w:val="20"/>
          <w:szCs w:val="20"/>
        </w:rPr>
        <w:t xml:space="preserve"> and coding rat</w:t>
      </w:r>
      <w:r w:rsidR="008F6E81">
        <w:rPr>
          <w:color w:val="000000"/>
          <w:sz w:val="20"/>
          <w:szCs w:val="20"/>
        </w:rPr>
        <w:t>e combination</w:t>
      </w:r>
      <w:r w:rsidR="006E062B">
        <w:rPr>
          <w:color w:val="000000"/>
          <w:sz w:val="20"/>
          <w:szCs w:val="20"/>
        </w:rPr>
        <w:t xml:space="preserve">s can meeting the target data rate requirement. In our simulation, the MCS with lower coding rate is selected, the MCS </w:t>
      </w:r>
      <w:r w:rsidR="006E062B" w:rsidRPr="006E062B">
        <w:rPr>
          <w:color w:val="000000"/>
          <w:sz w:val="20"/>
          <w:szCs w:val="20"/>
        </w:rPr>
        <w:t>Table 5.1.3.1-1</w:t>
      </w:r>
      <w:r w:rsidR="006E062B">
        <w:rPr>
          <w:color w:val="000000"/>
          <w:sz w:val="20"/>
          <w:szCs w:val="20"/>
        </w:rPr>
        <w:t xml:space="preserve"> defined in TS38.214 is applied.</w:t>
      </w:r>
    </w:p>
    <w:p w14:paraId="23A17650" w14:textId="1957CA12" w:rsidR="006E062B" w:rsidRDefault="008279F7" w:rsidP="008279F7">
      <w:pPr>
        <w:spacing w:before="120" w:after="120"/>
        <w:jc w:val="center"/>
        <w:rPr>
          <w:color w:val="000000"/>
          <w:sz w:val="20"/>
          <w:szCs w:val="20"/>
        </w:rPr>
      </w:pPr>
      <w:r w:rsidRPr="008279F7">
        <w:rPr>
          <w:noProof/>
          <w:color w:val="000000"/>
          <w:sz w:val="20"/>
          <w:szCs w:val="20"/>
        </w:rPr>
        <w:drawing>
          <wp:inline distT="0" distB="0" distL="0" distR="0" wp14:anchorId="36F1C4E3" wp14:editId="5F18D199">
            <wp:extent cx="3419605" cy="2660403"/>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close up of a map&#10;&#10;Description automatically generated"/>
                    <pic:cNvPicPr/>
                  </pic:nvPicPr>
                  <pic:blipFill>
                    <a:blip r:embed="rId15"/>
                    <a:stretch>
                      <a:fillRect/>
                    </a:stretch>
                  </pic:blipFill>
                  <pic:spPr>
                    <a:xfrm>
                      <a:off x="0" y="0"/>
                      <a:ext cx="3424599" cy="2664289"/>
                    </a:xfrm>
                    <a:prstGeom prst="rect">
                      <a:avLst/>
                    </a:prstGeom>
                  </pic:spPr>
                </pic:pic>
              </a:graphicData>
            </a:graphic>
          </wp:inline>
        </w:drawing>
      </w:r>
    </w:p>
    <w:p w14:paraId="57EFDB58" w14:textId="1F9E86C8" w:rsidR="008279F7" w:rsidRPr="006E062B" w:rsidRDefault="008279F7" w:rsidP="008279F7">
      <w:pPr>
        <w:spacing w:before="120" w:after="120"/>
        <w:jc w:val="center"/>
        <w:rPr>
          <w:color w:val="000000"/>
          <w:sz w:val="20"/>
          <w:szCs w:val="20"/>
        </w:rPr>
      </w:pPr>
      <w:r>
        <w:rPr>
          <w:color w:val="000000"/>
          <w:sz w:val="20"/>
          <w:szCs w:val="20"/>
        </w:rPr>
        <w:t xml:space="preserve">Figure 5: FR1 PUSCH baseline performance </w:t>
      </w:r>
    </w:p>
    <w:p w14:paraId="592BA443" w14:textId="22A95DE6" w:rsidR="006E062B" w:rsidRDefault="008F6E81" w:rsidP="006E062B">
      <w:pPr>
        <w:pStyle w:val="Caption"/>
        <w:jc w:val="center"/>
      </w:pPr>
      <w:r>
        <w:rPr>
          <w:color w:val="000000"/>
          <w:sz w:val="20"/>
          <w:szCs w:val="20"/>
        </w:rPr>
        <w:t xml:space="preserve"> </w:t>
      </w:r>
      <w:r w:rsidR="006E062B" w:rsidRPr="00DD137F">
        <w:t>Table</w:t>
      </w:r>
      <w:r w:rsidR="006E062B">
        <w:t xml:space="preserve"> 4 </w:t>
      </w:r>
      <w:r w:rsidR="006E062B" w:rsidRPr="00DD137F">
        <w:t xml:space="preserve"> Required SNRs for </w:t>
      </w:r>
      <w:r w:rsidR="006E062B">
        <w:t>PDSCH</w:t>
      </w:r>
      <w:r w:rsidR="006E062B" w:rsidRPr="00DD137F">
        <w:t xml:space="preserve"> </w:t>
      </w:r>
      <w:r w:rsidR="006E062B">
        <w:t xml:space="preserve"> </w:t>
      </w:r>
      <w:r w:rsidR="006E062B" w:rsidRPr="00DD137F">
        <w:t>in FR1</w:t>
      </w:r>
    </w:p>
    <w:tbl>
      <w:tblPr>
        <w:tblStyle w:val="TableGrid"/>
        <w:tblW w:w="0" w:type="auto"/>
        <w:jc w:val="center"/>
        <w:tblLook w:val="04A0" w:firstRow="1" w:lastRow="0" w:firstColumn="1" w:lastColumn="0" w:noHBand="0" w:noVBand="1"/>
      </w:tblPr>
      <w:tblGrid>
        <w:gridCol w:w="2100"/>
        <w:gridCol w:w="1669"/>
        <w:gridCol w:w="1669"/>
        <w:gridCol w:w="1670"/>
      </w:tblGrid>
      <w:tr w:rsidR="00F03903" w14:paraId="2E83C9F5" w14:textId="77777777" w:rsidTr="00721B83">
        <w:trPr>
          <w:trHeight w:val="321"/>
          <w:jc w:val="center"/>
        </w:trPr>
        <w:tc>
          <w:tcPr>
            <w:tcW w:w="2100" w:type="dxa"/>
          </w:tcPr>
          <w:p w14:paraId="6D1F0D52" w14:textId="77777777" w:rsidR="00F03903" w:rsidRPr="0008335F" w:rsidRDefault="00F03903" w:rsidP="00721B83">
            <w:pPr>
              <w:jc w:val="center"/>
              <w:rPr>
                <w:sz w:val="20"/>
                <w:szCs w:val="20"/>
              </w:rPr>
            </w:pPr>
          </w:p>
        </w:tc>
        <w:tc>
          <w:tcPr>
            <w:tcW w:w="1669" w:type="dxa"/>
          </w:tcPr>
          <w:p w14:paraId="5B4F02C4" w14:textId="77777777" w:rsidR="00F03903" w:rsidRPr="0008335F" w:rsidRDefault="00F03903" w:rsidP="00721B83">
            <w:pPr>
              <w:jc w:val="center"/>
              <w:rPr>
                <w:sz w:val="20"/>
                <w:szCs w:val="20"/>
              </w:rPr>
            </w:pPr>
            <w:r>
              <w:rPr>
                <w:sz w:val="20"/>
                <w:szCs w:val="20"/>
              </w:rPr>
              <w:t xml:space="preserve">Urban (4GHz) </w:t>
            </w:r>
          </w:p>
        </w:tc>
        <w:tc>
          <w:tcPr>
            <w:tcW w:w="1669" w:type="dxa"/>
          </w:tcPr>
          <w:p w14:paraId="0129FC56" w14:textId="77777777" w:rsidR="00F03903" w:rsidRPr="0008335F" w:rsidRDefault="00F03903" w:rsidP="00721B83">
            <w:pPr>
              <w:jc w:val="center"/>
              <w:rPr>
                <w:sz w:val="20"/>
                <w:szCs w:val="20"/>
              </w:rPr>
            </w:pPr>
            <w:r>
              <w:rPr>
                <w:sz w:val="20"/>
                <w:szCs w:val="20"/>
              </w:rPr>
              <w:t>Urban (2.6GHz)</w:t>
            </w:r>
          </w:p>
        </w:tc>
        <w:tc>
          <w:tcPr>
            <w:tcW w:w="1670" w:type="dxa"/>
          </w:tcPr>
          <w:p w14:paraId="42C22EA2" w14:textId="77777777" w:rsidR="00F03903" w:rsidRPr="0008335F" w:rsidRDefault="00F03903" w:rsidP="00721B83">
            <w:pPr>
              <w:jc w:val="center"/>
              <w:rPr>
                <w:sz w:val="20"/>
                <w:szCs w:val="20"/>
              </w:rPr>
            </w:pPr>
            <w:r>
              <w:rPr>
                <w:sz w:val="20"/>
                <w:szCs w:val="20"/>
              </w:rPr>
              <w:t>Rural (700MHz)</w:t>
            </w:r>
          </w:p>
        </w:tc>
      </w:tr>
      <w:tr w:rsidR="00F03903" w14:paraId="7E99FC3A" w14:textId="77777777" w:rsidTr="00721B83">
        <w:trPr>
          <w:trHeight w:val="312"/>
          <w:jc w:val="center"/>
        </w:trPr>
        <w:tc>
          <w:tcPr>
            <w:tcW w:w="2100" w:type="dxa"/>
          </w:tcPr>
          <w:p w14:paraId="10E7776D" w14:textId="77777777" w:rsidR="00F03903" w:rsidRPr="0008335F" w:rsidRDefault="00F03903" w:rsidP="00721B83">
            <w:pPr>
              <w:jc w:val="center"/>
              <w:rPr>
                <w:sz w:val="20"/>
                <w:szCs w:val="20"/>
              </w:rPr>
            </w:pPr>
            <w:r w:rsidRPr="0008335F">
              <w:rPr>
                <w:sz w:val="20"/>
                <w:szCs w:val="20"/>
              </w:rPr>
              <w:t>Required SNR</w:t>
            </w:r>
            <w:r>
              <w:rPr>
                <w:sz w:val="20"/>
                <w:szCs w:val="20"/>
              </w:rPr>
              <w:t>(dB)</w:t>
            </w:r>
          </w:p>
        </w:tc>
        <w:tc>
          <w:tcPr>
            <w:tcW w:w="1669" w:type="dxa"/>
          </w:tcPr>
          <w:p w14:paraId="1ADD45A6" w14:textId="77777777" w:rsidR="00F03903" w:rsidRPr="0008335F" w:rsidRDefault="00F03903" w:rsidP="00721B83">
            <w:pPr>
              <w:jc w:val="center"/>
              <w:rPr>
                <w:sz w:val="20"/>
                <w:szCs w:val="20"/>
              </w:rPr>
            </w:pPr>
            <w:r>
              <w:rPr>
                <w:sz w:val="20"/>
                <w:szCs w:val="20"/>
              </w:rPr>
              <w:t>-8.1</w:t>
            </w:r>
          </w:p>
        </w:tc>
        <w:tc>
          <w:tcPr>
            <w:tcW w:w="1669" w:type="dxa"/>
          </w:tcPr>
          <w:p w14:paraId="35C5BBDC" w14:textId="77777777" w:rsidR="00F03903" w:rsidRPr="0008335F" w:rsidRDefault="00F03903" w:rsidP="00721B83">
            <w:pPr>
              <w:jc w:val="center"/>
              <w:rPr>
                <w:sz w:val="20"/>
                <w:szCs w:val="20"/>
              </w:rPr>
            </w:pPr>
            <w:r>
              <w:rPr>
                <w:sz w:val="20"/>
                <w:szCs w:val="20"/>
              </w:rPr>
              <w:t>-9.1</w:t>
            </w:r>
          </w:p>
        </w:tc>
        <w:tc>
          <w:tcPr>
            <w:tcW w:w="1670" w:type="dxa"/>
          </w:tcPr>
          <w:p w14:paraId="7DC4B67E" w14:textId="77777777" w:rsidR="00F03903" w:rsidRPr="0008335F" w:rsidRDefault="00F03903" w:rsidP="00721B83">
            <w:pPr>
              <w:jc w:val="center"/>
              <w:rPr>
                <w:sz w:val="20"/>
                <w:szCs w:val="20"/>
              </w:rPr>
            </w:pPr>
            <w:r>
              <w:rPr>
                <w:sz w:val="20"/>
                <w:szCs w:val="20"/>
              </w:rPr>
              <w:t>-6.9</w:t>
            </w:r>
          </w:p>
        </w:tc>
      </w:tr>
    </w:tbl>
    <w:p w14:paraId="56840ACF" w14:textId="0A9E7D67" w:rsidR="00F03903" w:rsidRDefault="00F03903" w:rsidP="00F03903"/>
    <w:p w14:paraId="7D3D8166" w14:textId="592AD421" w:rsidR="00F03903" w:rsidRPr="009E16A9" w:rsidRDefault="00F03903" w:rsidP="00F03903">
      <w:pPr>
        <w:pStyle w:val="Heading2"/>
        <w:spacing w:before="240"/>
        <w:rPr>
          <w:rFonts w:cs="Arial"/>
          <w:color w:val="000000" w:themeColor="text1"/>
        </w:rPr>
      </w:pPr>
      <w:r>
        <w:rPr>
          <w:rFonts w:cs="Arial"/>
          <w:color w:val="000000" w:themeColor="text1"/>
        </w:rPr>
        <w:t>PUSCH performance with frequency hopping and repetition</w:t>
      </w:r>
    </w:p>
    <w:p w14:paraId="25C88C22" w14:textId="424651E0" w:rsidR="00F03903" w:rsidRPr="007313AC" w:rsidRDefault="0079409B" w:rsidP="00813E6C">
      <w:pPr>
        <w:spacing w:before="120"/>
        <w:jc w:val="both"/>
        <w:rPr>
          <w:sz w:val="20"/>
          <w:szCs w:val="20"/>
        </w:rPr>
      </w:pPr>
      <w:r w:rsidRPr="007313AC">
        <w:rPr>
          <w:sz w:val="20"/>
          <w:szCs w:val="20"/>
        </w:rPr>
        <w:t>In addition to the baseline performance, we evaluate the DM-RS, hopping and repetition impacts to the performance</w:t>
      </w:r>
      <w:r w:rsidR="00F87279">
        <w:rPr>
          <w:sz w:val="20"/>
          <w:szCs w:val="20"/>
        </w:rPr>
        <w:t>,</w:t>
      </w:r>
      <w:r w:rsidR="00813E6C">
        <w:rPr>
          <w:sz w:val="20"/>
          <w:szCs w:val="20"/>
        </w:rPr>
        <w:t xml:space="preserve"> </w:t>
      </w:r>
      <w:r w:rsidR="00F87279">
        <w:rPr>
          <w:sz w:val="20"/>
          <w:szCs w:val="20"/>
        </w:rPr>
        <w:t xml:space="preserve">which are </w:t>
      </w:r>
      <w:r w:rsidR="005D3DD1">
        <w:rPr>
          <w:sz w:val="20"/>
          <w:szCs w:val="20"/>
        </w:rPr>
        <w:t xml:space="preserve">showing </w:t>
      </w:r>
      <w:r w:rsidR="008D0630">
        <w:rPr>
          <w:sz w:val="20"/>
          <w:szCs w:val="20"/>
        </w:rPr>
        <w:t>in the Figure 6, Figure 7 and Figure</w:t>
      </w:r>
      <w:r w:rsidR="00813E6C">
        <w:rPr>
          <w:sz w:val="20"/>
          <w:szCs w:val="20"/>
        </w:rPr>
        <w:t xml:space="preserve"> </w:t>
      </w:r>
      <w:r w:rsidR="008D0630">
        <w:rPr>
          <w:sz w:val="20"/>
          <w:szCs w:val="20"/>
        </w:rPr>
        <w:t>8.</w:t>
      </w:r>
      <w:r w:rsidR="0073113D">
        <w:rPr>
          <w:sz w:val="20"/>
          <w:szCs w:val="20"/>
        </w:rPr>
        <w:t xml:space="preserve"> </w:t>
      </w:r>
    </w:p>
    <w:p w14:paraId="39A7CD4C" w14:textId="68319C61" w:rsidR="00EE3D6D" w:rsidRDefault="00EE3D6D" w:rsidP="00813E6C">
      <w:pPr>
        <w:spacing w:before="120"/>
        <w:jc w:val="both"/>
        <w:rPr>
          <w:sz w:val="20"/>
          <w:szCs w:val="20"/>
        </w:rPr>
      </w:pPr>
      <w:r>
        <w:rPr>
          <w:sz w:val="20"/>
          <w:szCs w:val="20"/>
        </w:rPr>
        <w:t xml:space="preserve">The Figure </w:t>
      </w:r>
      <w:r w:rsidR="00813E6C">
        <w:rPr>
          <w:sz w:val="20"/>
          <w:szCs w:val="20"/>
        </w:rPr>
        <w:t>6</w:t>
      </w:r>
      <w:r>
        <w:rPr>
          <w:sz w:val="20"/>
          <w:szCs w:val="20"/>
        </w:rPr>
        <w:t xml:space="preserve"> shows that adding one more DM-RS symbol could increase the PUSCH performance. The frequency hopping </w:t>
      </w:r>
      <w:r w:rsidR="00D25B12">
        <w:rPr>
          <w:sz w:val="20"/>
          <w:szCs w:val="20"/>
        </w:rPr>
        <w:t>gain is depending on channel estimation performance</w:t>
      </w:r>
      <w:r>
        <w:rPr>
          <w:sz w:val="20"/>
          <w:szCs w:val="20"/>
        </w:rPr>
        <w:t>.</w:t>
      </w:r>
      <w:r w:rsidR="002531E6">
        <w:rPr>
          <w:sz w:val="20"/>
          <w:szCs w:val="20"/>
        </w:rPr>
        <w:t xml:space="preserve"> It should be noted that, with</w:t>
      </w:r>
      <w:r w:rsidR="0073113D">
        <w:rPr>
          <w:sz w:val="20"/>
          <w:szCs w:val="20"/>
        </w:rPr>
        <w:t xml:space="preserve"> frequency hopping</w:t>
      </w:r>
      <w:r w:rsidR="002531E6">
        <w:rPr>
          <w:sz w:val="20"/>
          <w:szCs w:val="20"/>
        </w:rPr>
        <w:t xml:space="preserve"> </w:t>
      </w:r>
      <w:r w:rsidR="0073113D">
        <w:rPr>
          <w:sz w:val="20"/>
          <w:szCs w:val="20"/>
        </w:rPr>
        <w:t xml:space="preserve">and/or introducing one </w:t>
      </w:r>
      <w:r w:rsidR="002531E6">
        <w:rPr>
          <w:sz w:val="20"/>
          <w:szCs w:val="20"/>
        </w:rPr>
        <w:t xml:space="preserve">additional DMRS </w:t>
      </w:r>
      <w:r w:rsidR="0073113D">
        <w:rPr>
          <w:sz w:val="20"/>
          <w:szCs w:val="20"/>
        </w:rPr>
        <w:t xml:space="preserve">symbol (per hop), while </w:t>
      </w:r>
      <w:r w:rsidR="002531E6">
        <w:rPr>
          <w:sz w:val="20"/>
          <w:szCs w:val="20"/>
        </w:rPr>
        <w:t>keeping the MCS as baseline, effectively the data rate becomes smaller.</w:t>
      </w:r>
    </w:p>
    <w:p w14:paraId="13113E20" w14:textId="14F3044F" w:rsidR="009E16A9" w:rsidRDefault="00C70562" w:rsidP="00813E6C">
      <w:pPr>
        <w:spacing w:before="120"/>
        <w:jc w:val="both"/>
        <w:rPr>
          <w:sz w:val="20"/>
          <w:szCs w:val="20"/>
        </w:rPr>
      </w:pPr>
      <w:r>
        <w:rPr>
          <w:sz w:val="20"/>
          <w:szCs w:val="20"/>
        </w:rPr>
        <w:t xml:space="preserve">In Figure </w:t>
      </w:r>
      <w:r w:rsidR="00D724CB">
        <w:rPr>
          <w:sz w:val="20"/>
          <w:szCs w:val="20"/>
        </w:rPr>
        <w:t>7</w:t>
      </w:r>
      <w:r>
        <w:rPr>
          <w:sz w:val="20"/>
          <w:szCs w:val="20"/>
        </w:rPr>
        <w:t xml:space="preserve">, with the repetition, </w:t>
      </w:r>
      <w:r w:rsidR="00EE3D6D">
        <w:rPr>
          <w:sz w:val="20"/>
          <w:szCs w:val="20"/>
        </w:rPr>
        <w:t>adding one more</w:t>
      </w:r>
      <w:r>
        <w:rPr>
          <w:sz w:val="20"/>
          <w:szCs w:val="20"/>
        </w:rPr>
        <w:t xml:space="preserve"> DM-RS symbol could improve the PUSCH performance. In high SNR region, hopping provide</w:t>
      </w:r>
      <w:r w:rsidR="00551562">
        <w:rPr>
          <w:sz w:val="20"/>
          <w:szCs w:val="20"/>
        </w:rPr>
        <w:t>s</w:t>
      </w:r>
      <w:r>
        <w:rPr>
          <w:sz w:val="20"/>
          <w:szCs w:val="20"/>
        </w:rPr>
        <w:t xml:space="preserve"> benefits. </w:t>
      </w:r>
      <w:r w:rsidR="00CE10D1">
        <w:rPr>
          <w:sz w:val="20"/>
          <w:szCs w:val="20"/>
        </w:rPr>
        <w:t>For the case of repetition, we evaluate both with and without inter-slot frequency hopping, as the figures show.</w:t>
      </w:r>
      <w:r w:rsidR="00055EEA">
        <w:rPr>
          <w:sz w:val="20"/>
          <w:szCs w:val="20"/>
        </w:rPr>
        <w:t xml:space="preserve"> Further, if repetition is applied, the coding rate is almost doubled to meet the target data rate, as shown in the figures. The figure shows that repetition provides marginal gain.</w:t>
      </w:r>
    </w:p>
    <w:p w14:paraId="489DF80A" w14:textId="36C48E63" w:rsidR="00C70562" w:rsidRPr="00C70562" w:rsidRDefault="00C70562" w:rsidP="00813E6C">
      <w:pPr>
        <w:spacing w:before="120"/>
        <w:jc w:val="both"/>
        <w:rPr>
          <w:sz w:val="20"/>
          <w:szCs w:val="20"/>
        </w:rPr>
      </w:pPr>
      <w:r>
        <w:rPr>
          <w:sz w:val="20"/>
          <w:szCs w:val="20"/>
        </w:rPr>
        <w:t xml:space="preserve">Figure </w:t>
      </w:r>
      <w:r w:rsidR="00D315CA">
        <w:rPr>
          <w:sz w:val="20"/>
          <w:szCs w:val="20"/>
        </w:rPr>
        <w:t>8</w:t>
      </w:r>
      <w:r w:rsidR="00D25B12">
        <w:rPr>
          <w:sz w:val="20"/>
          <w:szCs w:val="20"/>
        </w:rPr>
        <w:t xml:space="preserve"> shows</w:t>
      </w:r>
      <w:r>
        <w:rPr>
          <w:sz w:val="20"/>
          <w:szCs w:val="20"/>
        </w:rPr>
        <w:t xml:space="preserve"> </w:t>
      </w:r>
      <w:r w:rsidR="00A914C4">
        <w:rPr>
          <w:sz w:val="20"/>
          <w:szCs w:val="20"/>
        </w:rPr>
        <w:t xml:space="preserve">that </w:t>
      </w:r>
      <w:r w:rsidR="00D25B12">
        <w:rPr>
          <w:sz w:val="20"/>
          <w:szCs w:val="20"/>
        </w:rPr>
        <w:t>frequency hopping with smaller PRB numbers could improve the PUSCH performance</w:t>
      </w:r>
      <w:r w:rsidR="00A914C4">
        <w:rPr>
          <w:sz w:val="20"/>
          <w:szCs w:val="20"/>
        </w:rPr>
        <w:t>, especially at a relatively higher SNR where channel estimation loss due to hopping is less than frequency diversity gain</w:t>
      </w:r>
      <w:r w:rsidR="00D25B12">
        <w:rPr>
          <w:sz w:val="20"/>
          <w:szCs w:val="20"/>
        </w:rPr>
        <w:t>.</w:t>
      </w:r>
    </w:p>
    <w:p w14:paraId="6E8DF5C6" w14:textId="77777777" w:rsidR="000564E1" w:rsidRDefault="00C70562" w:rsidP="009E16A9">
      <w:pPr>
        <w:spacing w:before="120"/>
        <w:rPr>
          <w:b/>
          <w:bCs/>
          <w:sz w:val="20"/>
          <w:szCs w:val="20"/>
        </w:rPr>
      </w:pPr>
      <w:r w:rsidRPr="00C70562">
        <w:rPr>
          <w:b/>
          <w:bCs/>
          <w:sz w:val="20"/>
          <w:szCs w:val="20"/>
        </w:rPr>
        <w:t xml:space="preserve">Observation: </w:t>
      </w:r>
    </w:p>
    <w:p w14:paraId="63823073" w14:textId="5DFEB1E9" w:rsidR="000564E1" w:rsidRDefault="00345BFF" w:rsidP="000564E1">
      <w:pPr>
        <w:pStyle w:val="ListParagraph"/>
        <w:numPr>
          <w:ilvl w:val="0"/>
          <w:numId w:val="15"/>
        </w:numPr>
        <w:spacing w:before="120"/>
        <w:rPr>
          <w:b/>
          <w:bCs/>
          <w:sz w:val="20"/>
          <w:szCs w:val="20"/>
        </w:rPr>
      </w:pPr>
      <w:r>
        <w:rPr>
          <w:b/>
          <w:bCs/>
          <w:sz w:val="20"/>
          <w:szCs w:val="20"/>
        </w:rPr>
        <w:t xml:space="preserve">At low SNR operating point, </w:t>
      </w:r>
      <w:r w:rsidR="00C70562" w:rsidRPr="000564E1">
        <w:rPr>
          <w:b/>
          <w:bCs/>
          <w:sz w:val="20"/>
          <w:szCs w:val="20"/>
        </w:rPr>
        <w:t xml:space="preserve">PUSCH performance </w:t>
      </w:r>
      <w:r w:rsidR="000564E1" w:rsidRPr="000564E1">
        <w:rPr>
          <w:b/>
          <w:bCs/>
          <w:sz w:val="20"/>
          <w:szCs w:val="20"/>
        </w:rPr>
        <w:t xml:space="preserve">is improved with one more DM-RS symbol. </w:t>
      </w:r>
    </w:p>
    <w:p w14:paraId="021C1F83" w14:textId="0A01FB8D" w:rsidR="009E16A9" w:rsidRDefault="00CE10D1" w:rsidP="000564E1">
      <w:pPr>
        <w:pStyle w:val="ListParagraph"/>
        <w:numPr>
          <w:ilvl w:val="0"/>
          <w:numId w:val="15"/>
        </w:numPr>
        <w:spacing w:before="120"/>
        <w:rPr>
          <w:b/>
          <w:bCs/>
          <w:sz w:val="20"/>
          <w:szCs w:val="20"/>
        </w:rPr>
      </w:pPr>
      <w:r>
        <w:rPr>
          <w:b/>
          <w:bCs/>
          <w:sz w:val="20"/>
          <w:szCs w:val="20"/>
        </w:rPr>
        <w:t xml:space="preserve">Intra-slot </w:t>
      </w:r>
      <w:r w:rsidR="000564E1" w:rsidRPr="000564E1">
        <w:rPr>
          <w:b/>
          <w:bCs/>
          <w:sz w:val="20"/>
          <w:szCs w:val="20"/>
        </w:rPr>
        <w:t xml:space="preserve">Frequency hopping </w:t>
      </w:r>
      <w:r>
        <w:rPr>
          <w:b/>
          <w:bCs/>
          <w:sz w:val="20"/>
          <w:szCs w:val="20"/>
        </w:rPr>
        <w:t>can provide benefit with smaller number of PRB allocation and a</w:t>
      </w:r>
      <w:r w:rsidR="000564E1" w:rsidRPr="000564E1">
        <w:rPr>
          <w:b/>
          <w:bCs/>
          <w:sz w:val="20"/>
          <w:szCs w:val="20"/>
        </w:rPr>
        <w:t xml:space="preserve"> relative high SNR region.</w:t>
      </w:r>
    </w:p>
    <w:p w14:paraId="6D72BD73" w14:textId="6B4F40D0" w:rsidR="009E16A9" w:rsidRPr="00CE10D1" w:rsidRDefault="008D74E3" w:rsidP="009E16A9">
      <w:pPr>
        <w:pStyle w:val="ListParagraph"/>
        <w:numPr>
          <w:ilvl w:val="0"/>
          <w:numId w:val="15"/>
        </w:numPr>
        <w:spacing w:before="120"/>
        <w:rPr>
          <w:b/>
          <w:bCs/>
          <w:sz w:val="20"/>
          <w:szCs w:val="20"/>
        </w:rPr>
      </w:pPr>
      <w:r>
        <w:rPr>
          <w:b/>
          <w:bCs/>
          <w:sz w:val="20"/>
          <w:szCs w:val="20"/>
        </w:rPr>
        <w:lastRenderedPageBreak/>
        <w:t>Usage several</w:t>
      </w:r>
      <w:r w:rsidR="00D25B12">
        <w:rPr>
          <w:b/>
          <w:bCs/>
          <w:sz w:val="20"/>
          <w:szCs w:val="20"/>
        </w:rPr>
        <w:t xml:space="preserve"> techniques</w:t>
      </w:r>
      <w:r>
        <w:rPr>
          <w:b/>
          <w:bCs/>
          <w:sz w:val="20"/>
          <w:szCs w:val="20"/>
        </w:rPr>
        <w:t xml:space="preserve"> together</w:t>
      </w:r>
      <w:r w:rsidR="00D25B12">
        <w:rPr>
          <w:b/>
          <w:bCs/>
          <w:sz w:val="20"/>
          <w:szCs w:val="20"/>
        </w:rPr>
        <w:t xml:space="preserve"> could provide better performance than single technique applied.</w:t>
      </w:r>
    </w:p>
    <w:p w14:paraId="1536D4E8" w14:textId="77777777" w:rsidR="009E16A9" w:rsidRDefault="009E16A9" w:rsidP="009E16A9">
      <w:pPr>
        <w:spacing w:before="1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7313AC" w14:paraId="507626DF" w14:textId="77777777" w:rsidTr="009E16A9">
        <w:tc>
          <w:tcPr>
            <w:tcW w:w="4814" w:type="dxa"/>
          </w:tcPr>
          <w:p w14:paraId="3CE8CD25" w14:textId="4C64B3E0" w:rsidR="009E16A9" w:rsidRDefault="009E16A9" w:rsidP="009E16A9">
            <w:r w:rsidRPr="009E16A9">
              <w:rPr>
                <w:noProof/>
              </w:rPr>
              <w:drawing>
                <wp:inline distT="0" distB="0" distL="0" distR="0" wp14:anchorId="6D3F0AE1" wp14:editId="22AFF6BF">
                  <wp:extent cx="3012141" cy="2402063"/>
                  <wp:effectExtent l="0" t="0" r="0" b="0"/>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lose up of a map&#10;&#10;Description automatically generated"/>
                          <pic:cNvPicPr/>
                        </pic:nvPicPr>
                        <pic:blipFill>
                          <a:blip r:embed="rId16"/>
                          <a:stretch>
                            <a:fillRect/>
                          </a:stretch>
                        </pic:blipFill>
                        <pic:spPr>
                          <a:xfrm>
                            <a:off x="0" y="0"/>
                            <a:ext cx="3084365" cy="2459659"/>
                          </a:xfrm>
                          <a:prstGeom prst="rect">
                            <a:avLst/>
                          </a:prstGeom>
                        </pic:spPr>
                      </pic:pic>
                    </a:graphicData>
                  </a:graphic>
                </wp:inline>
              </w:drawing>
            </w:r>
          </w:p>
        </w:tc>
        <w:tc>
          <w:tcPr>
            <w:tcW w:w="4815" w:type="dxa"/>
          </w:tcPr>
          <w:p w14:paraId="4A12DB5C" w14:textId="2B6AB29F" w:rsidR="009E16A9" w:rsidRDefault="007313AC" w:rsidP="009E16A9">
            <w:r w:rsidRPr="007313AC">
              <w:rPr>
                <w:noProof/>
              </w:rPr>
              <w:drawing>
                <wp:inline distT="0" distB="0" distL="0" distR="0" wp14:anchorId="3753550E" wp14:editId="5A3F7AF4">
                  <wp:extent cx="3022432" cy="2402205"/>
                  <wp:effectExtent l="0" t="0" r="635" b="0"/>
                  <wp:docPr id="12" name="Picture 1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close up of a map&#10;&#10;Description automatically generated"/>
                          <pic:cNvPicPr/>
                        </pic:nvPicPr>
                        <pic:blipFill>
                          <a:blip r:embed="rId17"/>
                          <a:stretch>
                            <a:fillRect/>
                          </a:stretch>
                        </pic:blipFill>
                        <pic:spPr>
                          <a:xfrm>
                            <a:off x="0" y="0"/>
                            <a:ext cx="3083502" cy="2450743"/>
                          </a:xfrm>
                          <a:prstGeom prst="rect">
                            <a:avLst/>
                          </a:prstGeom>
                        </pic:spPr>
                      </pic:pic>
                    </a:graphicData>
                  </a:graphic>
                </wp:inline>
              </w:drawing>
            </w:r>
          </w:p>
        </w:tc>
      </w:tr>
      <w:tr w:rsidR="007313AC" w14:paraId="5120D41C" w14:textId="77777777" w:rsidTr="009E16A9">
        <w:tc>
          <w:tcPr>
            <w:tcW w:w="4814" w:type="dxa"/>
          </w:tcPr>
          <w:p w14:paraId="2A97B67A" w14:textId="3B531614" w:rsidR="009E16A9" w:rsidRPr="007313AC" w:rsidRDefault="009E16A9" w:rsidP="007313AC">
            <w:pPr>
              <w:jc w:val="center"/>
              <w:rPr>
                <w:sz w:val="20"/>
                <w:szCs w:val="20"/>
              </w:rPr>
            </w:pPr>
            <w:r w:rsidRPr="007313AC">
              <w:rPr>
                <w:sz w:val="20"/>
                <w:szCs w:val="20"/>
              </w:rPr>
              <w:t>Figu</w:t>
            </w:r>
            <w:r w:rsidR="007313AC" w:rsidRPr="007313AC">
              <w:rPr>
                <w:sz w:val="20"/>
                <w:szCs w:val="20"/>
              </w:rPr>
              <w:t xml:space="preserve">re 6: </w:t>
            </w:r>
            <w:r w:rsidR="007313AC">
              <w:rPr>
                <w:sz w:val="20"/>
                <w:szCs w:val="20"/>
              </w:rPr>
              <w:t xml:space="preserve">Performance of </w:t>
            </w:r>
            <w:r w:rsidR="00CE10D1">
              <w:rPr>
                <w:sz w:val="20"/>
                <w:szCs w:val="20"/>
              </w:rPr>
              <w:t xml:space="preserve">single shot transmission, with and without </w:t>
            </w:r>
            <w:r w:rsidR="00345BFF">
              <w:rPr>
                <w:sz w:val="20"/>
                <w:szCs w:val="20"/>
              </w:rPr>
              <w:t xml:space="preserve">intra-slot frequency </w:t>
            </w:r>
            <w:r w:rsidR="007313AC">
              <w:rPr>
                <w:sz w:val="20"/>
                <w:szCs w:val="20"/>
              </w:rPr>
              <w:t>hopping</w:t>
            </w:r>
            <w:r w:rsidR="00CE10D1">
              <w:rPr>
                <w:sz w:val="20"/>
                <w:szCs w:val="20"/>
              </w:rPr>
              <w:t>, with and without</w:t>
            </w:r>
            <w:r w:rsidR="00345BFF">
              <w:rPr>
                <w:sz w:val="20"/>
                <w:szCs w:val="20"/>
              </w:rPr>
              <w:t xml:space="preserve"> additional </w:t>
            </w:r>
            <w:r w:rsidR="007313AC">
              <w:rPr>
                <w:sz w:val="20"/>
                <w:szCs w:val="20"/>
              </w:rPr>
              <w:t>DM-RS</w:t>
            </w:r>
            <w:r w:rsidR="00CE10D1">
              <w:rPr>
                <w:sz w:val="20"/>
                <w:szCs w:val="20"/>
              </w:rPr>
              <w:t>.</w:t>
            </w:r>
            <w:r w:rsidR="007313AC">
              <w:rPr>
                <w:sz w:val="20"/>
                <w:szCs w:val="20"/>
              </w:rPr>
              <w:t xml:space="preserve"> </w:t>
            </w:r>
          </w:p>
        </w:tc>
        <w:tc>
          <w:tcPr>
            <w:tcW w:w="4815" w:type="dxa"/>
          </w:tcPr>
          <w:p w14:paraId="19404196" w14:textId="1D41362E" w:rsidR="009E16A9" w:rsidRPr="007313AC" w:rsidRDefault="007313AC" w:rsidP="007313AC">
            <w:pPr>
              <w:jc w:val="center"/>
              <w:rPr>
                <w:sz w:val="20"/>
                <w:szCs w:val="20"/>
              </w:rPr>
            </w:pPr>
            <w:r w:rsidRPr="007313AC">
              <w:rPr>
                <w:sz w:val="20"/>
                <w:szCs w:val="20"/>
              </w:rPr>
              <w:t>Figure 7:</w:t>
            </w:r>
            <w:r>
              <w:rPr>
                <w:sz w:val="20"/>
                <w:szCs w:val="20"/>
              </w:rPr>
              <w:t xml:space="preserve"> Performance of </w:t>
            </w:r>
            <w:r w:rsidR="00345BFF">
              <w:rPr>
                <w:sz w:val="20"/>
                <w:szCs w:val="20"/>
              </w:rPr>
              <w:t xml:space="preserve">repetition, with and without inter-slot frequency </w:t>
            </w:r>
            <w:r>
              <w:rPr>
                <w:sz w:val="20"/>
                <w:szCs w:val="20"/>
              </w:rPr>
              <w:t>hopping</w:t>
            </w:r>
            <w:r w:rsidR="00345BFF">
              <w:rPr>
                <w:sz w:val="20"/>
                <w:szCs w:val="20"/>
              </w:rPr>
              <w:t>, with and without</w:t>
            </w:r>
            <w:r>
              <w:rPr>
                <w:sz w:val="20"/>
                <w:szCs w:val="20"/>
              </w:rPr>
              <w:t xml:space="preserve"> </w:t>
            </w:r>
            <w:r w:rsidR="00345BFF">
              <w:rPr>
                <w:sz w:val="20"/>
                <w:szCs w:val="20"/>
              </w:rPr>
              <w:t xml:space="preserve">additional </w:t>
            </w:r>
            <w:r>
              <w:rPr>
                <w:sz w:val="20"/>
                <w:szCs w:val="20"/>
              </w:rPr>
              <w:t>DM-RS</w:t>
            </w:r>
            <w:r w:rsidR="00CE10D1">
              <w:rPr>
                <w:sz w:val="20"/>
                <w:szCs w:val="20"/>
              </w:rPr>
              <w:t>.</w:t>
            </w:r>
          </w:p>
        </w:tc>
      </w:tr>
      <w:tr w:rsidR="007313AC" w14:paraId="1FFA232B" w14:textId="77777777" w:rsidTr="009E16A9">
        <w:tc>
          <w:tcPr>
            <w:tcW w:w="4814" w:type="dxa"/>
          </w:tcPr>
          <w:p w14:paraId="74E1C394" w14:textId="4401FC87" w:rsidR="007313AC" w:rsidRPr="007313AC" w:rsidRDefault="007313AC" w:rsidP="007313AC">
            <w:pPr>
              <w:jc w:val="center"/>
              <w:rPr>
                <w:sz w:val="20"/>
                <w:szCs w:val="20"/>
              </w:rPr>
            </w:pPr>
            <w:r w:rsidRPr="009E16A9">
              <w:rPr>
                <w:noProof/>
              </w:rPr>
              <w:drawing>
                <wp:inline distT="0" distB="0" distL="0" distR="0" wp14:anchorId="1B41AC0D" wp14:editId="096CE561">
                  <wp:extent cx="2797113" cy="2259106"/>
                  <wp:effectExtent l="0" t="0" r="0" b="190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close up of a map&#10;&#10;Description automatically generated"/>
                          <pic:cNvPicPr/>
                        </pic:nvPicPr>
                        <pic:blipFill>
                          <a:blip r:embed="rId18"/>
                          <a:stretch>
                            <a:fillRect/>
                          </a:stretch>
                        </pic:blipFill>
                        <pic:spPr>
                          <a:xfrm>
                            <a:off x="0" y="0"/>
                            <a:ext cx="2836269" cy="2290731"/>
                          </a:xfrm>
                          <a:prstGeom prst="rect">
                            <a:avLst/>
                          </a:prstGeom>
                        </pic:spPr>
                      </pic:pic>
                    </a:graphicData>
                  </a:graphic>
                </wp:inline>
              </w:drawing>
            </w:r>
          </w:p>
        </w:tc>
        <w:tc>
          <w:tcPr>
            <w:tcW w:w="4815" w:type="dxa"/>
          </w:tcPr>
          <w:p w14:paraId="14190C50" w14:textId="77777777" w:rsidR="007313AC" w:rsidRPr="007313AC" w:rsidRDefault="007313AC" w:rsidP="007313AC">
            <w:pPr>
              <w:jc w:val="center"/>
              <w:rPr>
                <w:sz w:val="20"/>
                <w:szCs w:val="20"/>
              </w:rPr>
            </w:pPr>
          </w:p>
        </w:tc>
      </w:tr>
      <w:tr w:rsidR="007313AC" w14:paraId="0988AF77" w14:textId="77777777" w:rsidTr="009E16A9">
        <w:tc>
          <w:tcPr>
            <w:tcW w:w="4814" w:type="dxa"/>
          </w:tcPr>
          <w:p w14:paraId="6717B414" w14:textId="7FE5E4B4" w:rsidR="007313AC" w:rsidRPr="009E16A9" w:rsidRDefault="007313AC" w:rsidP="00F87279">
            <w:pPr>
              <w:jc w:val="center"/>
            </w:pPr>
            <w:r w:rsidRPr="007313AC">
              <w:rPr>
                <w:sz w:val="20"/>
                <w:szCs w:val="20"/>
              </w:rPr>
              <w:t xml:space="preserve">Figure 8: </w:t>
            </w:r>
            <w:r w:rsidR="00CE10D1">
              <w:rPr>
                <w:sz w:val="20"/>
                <w:szCs w:val="20"/>
              </w:rPr>
              <w:t>P</w:t>
            </w:r>
            <w:r w:rsidRPr="007313AC">
              <w:rPr>
                <w:sz w:val="20"/>
                <w:szCs w:val="20"/>
              </w:rPr>
              <w:t>erformance of hopping and repetition</w:t>
            </w:r>
            <w:r w:rsidR="00CE10D1">
              <w:rPr>
                <w:sz w:val="20"/>
                <w:szCs w:val="20"/>
              </w:rPr>
              <w:t xml:space="preserve"> with fixed DMRS overhead (2 per slot)</w:t>
            </w:r>
          </w:p>
        </w:tc>
        <w:tc>
          <w:tcPr>
            <w:tcW w:w="4815" w:type="dxa"/>
          </w:tcPr>
          <w:p w14:paraId="13644A72" w14:textId="77777777" w:rsidR="007313AC" w:rsidRPr="007313AC" w:rsidRDefault="007313AC" w:rsidP="007313AC">
            <w:pPr>
              <w:jc w:val="center"/>
              <w:rPr>
                <w:sz w:val="20"/>
                <w:szCs w:val="20"/>
              </w:rPr>
            </w:pPr>
          </w:p>
        </w:tc>
      </w:tr>
    </w:tbl>
    <w:p w14:paraId="2DD176A2" w14:textId="3D565FD7" w:rsidR="00AD57AD" w:rsidRDefault="00AD57AD" w:rsidP="00AD57AD">
      <w:pPr>
        <w:pStyle w:val="Heading1"/>
      </w:pPr>
      <w:r>
        <w:t>Link budget for the baseline coverage</w:t>
      </w:r>
    </w:p>
    <w:p w14:paraId="4010AB92" w14:textId="5C591331" w:rsidR="00BD04F1" w:rsidRDefault="00E9175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There are two link budget templates available for coverage evaluation, i.e,, IMT2020 self-evaluation template and LTE link budget template defined in TR36.824. Based on last meeting’s agreements, different gNB </w:t>
      </w:r>
      <w:r w:rsidR="00BD04F1">
        <w:rPr>
          <w:rFonts w:eastAsia="MS Mincho"/>
          <w:sz w:val="20"/>
          <w:szCs w:val="20"/>
          <w:lang w:eastAsia="ja-JP"/>
        </w:rPr>
        <w:t>modeling</w:t>
      </w:r>
      <w:r>
        <w:rPr>
          <w:rFonts w:eastAsia="MS Mincho"/>
          <w:sz w:val="20"/>
          <w:szCs w:val="20"/>
          <w:lang w:eastAsia="ja-JP"/>
        </w:rPr>
        <w:t xml:space="preserve"> are assumed in the link level simulation,</w:t>
      </w:r>
      <w:r w:rsidR="00BD04F1">
        <w:rPr>
          <w:rFonts w:eastAsia="MS Mincho"/>
          <w:sz w:val="20"/>
          <w:szCs w:val="20"/>
          <w:lang w:eastAsia="ja-JP"/>
        </w:rPr>
        <w:t xml:space="preserve"> one is simulating 2 or 4 gNB receive chain, another is modeling the number of TxRU directly. In LTE template, </w:t>
      </w:r>
      <w:r w:rsidR="00E66AAE">
        <w:rPr>
          <w:rFonts w:eastAsia="MS Mincho"/>
          <w:sz w:val="20"/>
          <w:szCs w:val="20"/>
          <w:lang w:eastAsia="ja-JP"/>
        </w:rPr>
        <w:t xml:space="preserve">antenna or antenna array gain is not considered. </w:t>
      </w:r>
      <w:r w:rsidR="00D435D2">
        <w:rPr>
          <w:rFonts w:eastAsia="MS Mincho"/>
          <w:sz w:val="20"/>
          <w:szCs w:val="20"/>
          <w:lang w:eastAsia="ja-JP"/>
        </w:rPr>
        <w:t>T</w:t>
      </w:r>
      <w:r w:rsidR="00E66AAE">
        <w:rPr>
          <w:rFonts w:eastAsia="MS Mincho"/>
          <w:sz w:val="20"/>
          <w:szCs w:val="20"/>
          <w:lang w:eastAsia="ja-JP"/>
        </w:rPr>
        <w:t>hus</w:t>
      </w:r>
      <w:r w:rsidR="00D435D2">
        <w:rPr>
          <w:rFonts w:eastAsia="MS Mincho"/>
          <w:sz w:val="20"/>
          <w:szCs w:val="20"/>
          <w:lang w:eastAsia="ja-JP"/>
        </w:rPr>
        <w:t>,</w:t>
      </w:r>
      <w:r w:rsidR="00BD04F1">
        <w:rPr>
          <w:rFonts w:eastAsia="MS Mincho"/>
          <w:sz w:val="20"/>
          <w:szCs w:val="20"/>
          <w:lang w:eastAsia="ja-JP"/>
        </w:rPr>
        <w:t xml:space="preserve"> it’s hard to compare the results </w:t>
      </w:r>
      <w:r w:rsidR="00E66AAE">
        <w:rPr>
          <w:rFonts w:eastAsia="MS Mincho"/>
          <w:sz w:val="20"/>
          <w:szCs w:val="20"/>
          <w:lang w:eastAsia="ja-JP"/>
        </w:rPr>
        <w:t>with different antenna assumption</w:t>
      </w:r>
      <w:r w:rsidR="00BA1C8D">
        <w:rPr>
          <w:rFonts w:eastAsia="MS Mincho"/>
          <w:sz w:val="20"/>
          <w:szCs w:val="20"/>
          <w:lang w:eastAsia="ja-JP"/>
        </w:rPr>
        <w:t xml:space="preserve"> from different companies</w:t>
      </w:r>
      <w:r w:rsidR="00BD04F1">
        <w:rPr>
          <w:rFonts w:eastAsia="MS Mincho"/>
          <w:sz w:val="20"/>
          <w:szCs w:val="20"/>
          <w:lang w:eastAsia="ja-JP"/>
        </w:rPr>
        <w:t>.</w:t>
      </w:r>
      <w:r w:rsidR="00E66AAE">
        <w:rPr>
          <w:rFonts w:eastAsia="MS Mincho"/>
          <w:sz w:val="20"/>
          <w:szCs w:val="20"/>
          <w:lang w:eastAsia="ja-JP"/>
        </w:rPr>
        <w:t xml:space="preserve"> On the contrary, </w:t>
      </w:r>
      <w:r w:rsidR="00D435D2">
        <w:rPr>
          <w:rFonts w:eastAsia="MS Mincho"/>
          <w:sz w:val="20"/>
          <w:szCs w:val="20"/>
          <w:lang w:eastAsia="ja-JP"/>
        </w:rPr>
        <w:t>the different antenna configuration, TBS/MCS and PRB setting can be</w:t>
      </w:r>
      <w:r w:rsidR="0039111D">
        <w:rPr>
          <w:rFonts w:eastAsia="MS Mincho"/>
          <w:sz w:val="20"/>
          <w:szCs w:val="20"/>
          <w:lang w:eastAsia="ja-JP"/>
        </w:rPr>
        <w:t xml:space="preserve"> reflected</w:t>
      </w:r>
      <w:r w:rsidR="00D435D2">
        <w:rPr>
          <w:rFonts w:eastAsia="MS Mincho"/>
          <w:sz w:val="20"/>
          <w:szCs w:val="20"/>
          <w:lang w:eastAsia="ja-JP"/>
        </w:rPr>
        <w:t xml:space="preserve"> in </w:t>
      </w:r>
      <w:r w:rsidR="00E66AAE">
        <w:rPr>
          <w:rFonts w:eastAsia="MS Mincho"/>
          <w:sz w:val="20"/>
          <w:szCs w:val="20"/>
          <w:lang w:eastAsia="ja-JP"/>
        </w:rPr>
        <w:t>IMT2020 temp</w:t>
      </w:r>
      <w:r w:rsidR="00D435D2">
        <w:rPr>
          <w:rFonts w:eastAsia="MS Mincho"/>
          <w:sz w:val="20"/>
          <w:szCs w:val="20"/>
          <w:lang w:eastAsia="ja-JP"/>
        </w:rPr>
        <w:t>late</w:t>
      </w:r>
      <w:r w:rsidR="00BA1C8D">
        <w:rPr>
          <w:rFonts w:eastAsia="MS Mincho"/>
          <w:sz w:val="20"/>
          <w:szCs w:val="20"/>
          <w:lang w:eastAsia="ja-JP"/>
        </w:rPr>
        <w:t>. It’s easier to calibrate the results from different companies.</w:t>
      </w:r>
      <w:r w:rsidR="00BD04F1">
        <w:rPr>
          <w:rFonts w:eastAsia="MS Mincho"/>
          <w:sz w:val="20"/>
          <w:szCs w:val="20"/>
          <w:lang w:eastAsia="ja-JP"/>
        </w:rPr>
        <w:t xml:space="preserve"> </w:t>
      </w:r>
    </w:p>
    <w:p w14:paraId="2765BE9E" w14:textId="2A2CCB5B" w:rsidR="00E91755" w:rsidRDefault="0039111D" w:rsidP="00BA1C8D">
      <w:pPr>
        <w:overflowPunct w:val="0"/>
        <w:autoSpaceDE w:val="0"/>
        <w:autoSpaceDN w:val="0"/>
        <w:adjustRightInd w:val="0"/>
        <w:spacing w:before="120"/>
        <w:jc w:val="both"/>
        <w:textAlignment w:val="baseline"/>
        <w:rPr>
          <w:rFonts w:eastAsia="MS Mincho"/>
          <w:sz w:val="20"/>
          <w:szCs w:val="20"/>
          <w:lang w:eastAsia="ja-JP"/>
        </w:rPr>
      </w:pPr>
      <w:r>
        <w:rPr>
          <w:rFonts w:eastAsia="MS Mincho"/>
          <w:sz w:val="20"/>
          <w:szCs w:val="20"/>
          <w:lang w:eastAsia="ja-JP"/>
        </w:rPr>
        <w:t xml:space="preserve">In current IMT 2002 template, there are some items not directly relevant or commonly used </w:t>
      </w:r>
      <w:r w:rsidR="009E70BB">
        <w:rPr>
          <w:rFonts w:eastAsia="MS Mincho"/>
          <w:sz w:val="20"/>
          <w:szCs w:val="20"/>
          <w:lang w:eastAsia="ja-JP"/>
        </w:rPr>
        <w:t xml:space="preserve">for baseline </w:t>
      </w:r>
      <w:r>
        <w:rPr>
          <w:rFonts w:eastAsia="MS Mincho"/>
          <w:sz w:val="20"/>
          <w:szCs w:val="20"/>
          <w:lang w:eastAsia="ja-JP"/>
        </w:rPr>
        <w:t>coverage evaluation, these items can be removed</w:t>
      </w:r>
      <w:r w:rsidR="009E70BB">
        <w:rPr>
          <w:rFonts w:eastAsia="MS Mincho"/>
          <w:sz w:val="20"/>
          <w:szCs w:val="20"/>
          <w:lang w:eastAsia="ja-JP"/>
        </w:rPr>
        <w:t>, such as cell area reliability for control channel, transmission bit rate, spectral efficiency, number of transmit antennas ports (replace with number of TxRU), power boosting, BS selection.</w:t>
      </w:r>
    </w:p>
    <w:p w14:paraId="13821AA2" w14:textId="77787407" w:rsidR="00BA1C8D" w:rsidRDefault="00BA1C8D" w:rsidP="00BA1C8D">
      <w:pPr>
        <w:overflowPunct w:val="0"/>
        <w:autoSpaceDE w:val="0"/>
        <w:autoSpaceDN w:val="0"/>
        <w:adjustRightInd w:val="0"/>
        <w:spacing w:before="120"/>
        <w:jc w:val="both"/>
        <w:textAlignment w:val="baseline"/>
        <w:rPr>
          <w:rFonts w:eastAsia="MS Mincho"/>
          <w:sz w:val="20"/>
          <w:szCs w:val="20"/>
          <w:lang w:eastAsia="ja-JP"/>
        </w:rPr>
      </w:pPr>
      <w:r>
        <w:rPr>
          <w:rFonts w:eastAsia="MS Mincho"/>
          <w:sz w:val="20"/>
          <w:szCs w:val="20"/>
          <w:lang w:eastAsia="ja-JP"/>
        </w:rPr>
        <w:t xml:space="preserve">Once the link budget template is determined, according the required SNR and </w:t>
      </w:r>
      <w:r w:rsidR="006D4061">
        <w:rPr>
          <w:rFonts w:eastAsia="MS Mincho"/>
          <w:sz w:val="20"/>
          <w:szCs w:val="20"/>
          <w:lang w:eastAsia="ja-JP"/>
        </w:rPr>
        <w:t>PRB number input by each company, the available path loss can be derived for each channel. Then the channel performance can be compared according the performance metric.</w:t>
      </w:r>
    </w:p>
    <w:p w14:paraId="2FAA448F" w14:textId="3214FD23" w:rsidR="00E91755" w:rsidRDefault="00E91755" w:rsidP="004D69EF">
      <w:pPr>
        <w:overflowPunct w:val="0"/>
        <w:autoSpaceDE w:val="0"/>
        <w:autoSpaceDN w:val="0"/>
        <w:adjustRightInd w:val="0"/>
        <w:jc w:val="both"/>
        <w:textAlignment w:val="baseline"/>
        <w:rPr>
          <w:rFonts w:eastAsia="MS Mincho"/>
          <w:sz w:val="20"/>
          <w:szCs w:val="20"/>
          <w:lang w:eastAsia="ja-JP"/>
        </w:rPr>
      </w:pPr>
    </w:p>
    <w:tbl>
      <w:tblPr>
        <w:tblW w:w="7508" w:type="dxa"/>
        <w:tblLook w:val="04A0" w:firstRow="1" w:lastRow="0" w:firstColumn="1" w:lastColumn="0" w:noHBand="0" w:noVBand="1"/>
      </w:tblPr>
      <w:tblGrid>
        <w:gridCol w:w="7508"/>
      </w:tblGrid>
      <w:tr w:rsidR="00E52ADC" w:rsidRPr="00E52ADC" w14:paraId="3C0A3D80" w14:textId="77777777" w:rsidTr="00E52ADC">
        <w:trPr>
          <w:trHeight w:val="300"/>
        </w:trPr>
        <w:tc>
          <w:tcPr>
            <w:tcW w:w="7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CEA6D" w14:textId="77777777" w:rsidR="00E52ADC" w:rsidRPr="00E52ADC" w:rsidRDefault="00E52ADC" w:rsidP="00E52ADC">
            <w:pPr>
              <w:jc w:val="both"/>
              <w:rPr>
                <w:rFonts w:eastAsia="SimSun"/>
                <w:b/>
                <w:bCs/>
                <w:color w:val="000000"/>
                <w:sz w:val="20"/>
                <w:szCs w:val="20"/>
              </w:rPr>
            </w:pPr>
            <w:r w:rsidRPr="00E52ADC">
              <w:rPr>
                <w:rFonts w:eastAsia="SimSun"/>
                <w:b/>
                <w:bCs/>
                <w:color w:val="000000"/>
                <w:sz w:val="20"/>
                <w:szCs w:val="20"/>
              </w:rPr>
              <w:lastRenderedPageBreak/>
              <w:t>Item</w:t>
            </w:r>
          </w:p>
        </w:tc>
      </w:tr>
      <w:tr w:rsidR="00E52ADC" w:rsidRPr="00E52ADC" w14:paraId="6D2DA635"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6FE63289" w14:textId="77777777" w:rsidR="00E52ADC" w:rsidRPr="00E52ADC" w:rsidRDefault="00E52ADC" w:rsidP="00E52ADC">
            <w:pPr>
              <w:jc w:val="both"/>
              <w:rPr>
                <w:rFonts w:eastAsia="SimSun"/>
                <w:b/>
                <w:bCs/>
                <w:color w:val="000000"/>
                <w:sz w:val="20"/>
                <w:szCs w:val="20"/>
              </w:rPr>
            </w:pPr>
            <w:r w:rsidRPr="00E52ADC">
              <w:rPr>
                <w:rFonts w:eastAsia="SimSun"/>
                <w:b/>
                <w:bCs/>
                <w:color w:val="000000"/>
                <w:sz w:val="20"/>
                <w:szCs w:val="20"/>
              </w:rPr>
              <w:t> </w:t>
            </w:r>
          </w:p>
        </w:tc>
      </w:tr>
      <w:tr w:rsidR="00E52ADC" w:rsidRPr="00E52ADC" w14:paraId="4FB7ED5C"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0B4E2396" w14:textId="77777777" w:rsidR="00E52ADC" w:rsidRPr="00E52ADC" w:rsidRDefault="00E52ADC" w:rsidP="00E52ADC">
            <w:pPr>
              <w:rPr>
                <w:rFonts w:eastAsia="SimSun"/>
                <w:b/>
                <w:bCs/>
                <w:color w:val="000000"/>
                <w:sz w:val="20"/>
                <w:szCs w:val="20"/>
              </w:rPr>
            </w:pPr>
            <w:r w:rsidRPr="00E52ADC">
              <w:rPr>
                <w:rFonts w:eastAsia="SimSun"/>
                <w:b/>
                <w:bCs/>
                <w:color w:val="000000"/>
                <w:sz w:val="20"/>
                <w:szCs w:val="20"/>
              </w:rPr>
              <w:t>System configuration</w:t>
            </w:r>
          </w:p>
        </w:tc>
      </w:tr>
      <w:tr w:rsidR="00E52ADC" w:rsidRPr="00E52ADC" w14:paraId="1D18BF59"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5E19C148"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Carrier frequency (GHz)</w:t>
            </w:r>
          </w:p>
        </w:tc>
      </w:tr>
      <w:tr w:rsidR="00E52ADC" w:rsidRPr="00E52ADC" w14:paraId="73F43E7E"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59718B27"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Target packet error rate for the required SNR in item (19a) for control channel</w:t>
            </w:r>
          </w:p>
        </w:tc>
      </w:tr>
      <w:tr w:rsidR="00E52ADC" w:rsidRPr="00E52ADC" w14:paraId="4CBDF5EA"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7C0E541E" w14:textId="77777777" w:rsidR="00E52ADC" w:rsidRPr="00E52ADC" w:rsidRDefault="00E52ADC" w:rsidP="00E52ADC">
            <w:pPr>
              <w:rPr>
                <w:rFonts w:eastAsia="SimSun"/>
                <w:b/>
                <w:bCs/>
                <w:color w:val="000000"/>
                <w:sz w:val="20"/>
                <w:szCs w:val="20"/>
              </w:rPr>
            </w:pPr>
            <w:r w:rsidRPr="00E52ADC">
              <w:rPr>
                <w:rFonts w:eastAsia="SimSun"/>
                <w:b/>
                <w:bCs/>
                <w:color w:val="000000"/>
                <w:sz w:val="20"/>
                <w:szCs w:val="20"/>
              </w:rPr>
              <w:t>Transmitter</w:t>
            </w:r>
          </w:p>
        </w:tc>
      </w:tr>
      <w:tr w:rsidR="00E52ADC" w:rsidRPr="00E52ADC" w14:paraId="614F4166"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2E8FE4F4"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 Number of transmit antennas</w:t>
            </w:r>
          </w:p>
        </w:tc>
      </w:tr>
      <w:tr w:rsidR="00E52ADC" w:rsidRPr="00E52ADC" w14:paraId="0FAC8C30"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388CE150"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(1bis) Number of TxRU</w:t>
            </w:r>
          </w:p>
        </w:tc>
      </w:tr>
      <w:tr w:rsidR="00E52ADC" w:rsidRPr="00E52ADC" w14:paraId="0B8A9D83" w14:textId="77777777" w:rsidTr="00E52ADC">
        <w:trPr>
          <w:trHeight w:val="300"/>
        </w:trPr>
        <w:tc>
          <w:tcPr>
            <w:tcW w:w="7508" w:type="dxa"/>
            <w:tcBorders>
              <w:top w:val="nil"/>
              <w:left w:val="single" w:sz="4" w:space="0" w:color="auto"/>
              <w:bottom w:val="nil"/>
              <w:right w:val="single" w:sz="4" w:space="0" w:color="auto"/>
            </w:tcBorders>
            <w:shd w:val="clear" w:color="auto" w:fill="auto"/>
            <w:vAlign w:val="center"/>
            <w:hideMark/>
          </w:tcPr>
          <w:p w14:paraId="698AC3E8" w14:textId="77777777" w:rsidR="00E52ADC" w:rsidRPr="00E52ADC" w:rsidRDefault="00E52ADC" w:rsidP="00E52ADC">
            <w:pPr>
              <w:rPr>
                <w:rFonts w:eastAsia="SimSun"/>
                <w:color w:val="000000"/>
                <w:sz w:val="20"/>
                <w:szCs w:val="20"/>
              </w:rPr>
            </w:pPr>
            <w:r w:rsidRPr="00E52ADC">
              <w:rPr>
                <w:rFonts w:eastAsia="SimSun"/>
                <w:color w:val="000000"/>
                <w:sz w:val="20"/>
                <w:szCs w:val="20"/>
              </w:rPr>
              <w:t xml:space="preserve">(3) Total transmit power </w:t>
            </w:r>
          </w:p>
        </w:tc>
      </w:tr>
      <w:tr w:rsidR="00E52ADC" w:rsidRPr="00E52ADC" w14:paraId="49645848" w14:textId="77777777" w:rsidTr="00E52ADC">
        <w:trPr>
          <w:trHeight w:val="300"/>
        </w:trPr>
        <w:tc>
          <w:tcPr>
            <w:tcW w:w="7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523A"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(4) Transmitter antenna gain (dBi)</w:t>
            </w:r>
          </w:p>
        </w:tc>
      </w:tr>
      <w:tr w:rsidR="00E52ADC" w:rsidRPr="00E52ADC" w14:paraId="5182D9E5"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299B9A80"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(5) Transmitter array gain (dB)</w:t>
            </w:r>
          </w:p>
        </w:tc>
      </w:tr>
      <w:tr w:rsidR="00E52ADC" w:rsidRPr="00E52ADC" w14:paraId="7D4D3B86"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23EE0547"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 xml:space="preserve">(8) Cable, connector, combiner, body losses, etc. (enumerate sources) (dB) </w:t>
            </w:r>
          </w:p>
        </w:tc>
      </w:tr>
      <w:tr w:rsidR="00E52ADC" w:rsidRPr="00E52ADC" w14:paraId="474F6A06"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16F16F81"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(9) Control channel EIRP = (3) + (4) + (5)  – (8) dBm</w:t>
            </w:r>
          </w:p>
        </w:tc>
      </w:tr>
      <w:tr w:rsidR="00E52ADC" w:rsidRPr="00E52ADC" w14:paraId="306491C1"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4CA350EE" w14:textId="77777777" w:rsidR="00E52ADC" w:rsidRPr="00E52ADC" w:rsidRDefault="00E52ADC" w:rsidP="00E52ADC">
            <w:pPr>
              <w:rPr>
                <w:rFonts w:eastAsia="SimSun"/>
                <w:b/>
                <w:bCs/>
                <w:color w:val="000000"/>
                <w:sz w:val="20"/>
                <w:szCs w:val="20"/>
              </w:rPr>
            </w:pPr>
            <w:r w:rsidRPr="00E52ADC">
              <w:rPr>
                <w:rFonts w:eastAsia="SimSun"/>
                <w:b/>
                <w:bCs/>
                <w:color w:val="000000"/>
                <w:sz w:val="20"/>
                <w:szCs w:val="20"/>
              </w:rPr>
              <w:t>Receiver</w:t>
            </w:r>
          </w:p>
        </w:tc>
      </w:tr>
      <w:tr w:rsidR="00E52ADC" w:rsidRPr="00E52ADC" w14:paraId="1762C60D"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1D38640B"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 xml:space="preserve">(10) Number of receive antennas </w:t>
            </w:r>
          </w:p>
        </w:tc>
      </w:tr>
      <w:tr w:rsidR="00E52ADC" w:rsidRPr="00E52ADC" w14:paraId="20DFC204"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4354A236"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(10bis) Number of receive chain</w:t>
            </w:r>
          </w:p>
        </w:tc>
      </w:tr>
      <w:tr w:rsidR="00E52ADC" w:rsidRPr="00E52ADC" w14:paraId="2D638E84"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4322E979"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(11) Receiver antenna gain (dBi)</w:t>
            </w:r>
          </w:p>
        </w:tc>
      </w:tr>
      <w:tr w:rsidR="00E52ADC" w:rsidRPr="00E52ADC" w14:paraId="5FDB7BB9"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5F5F2356" w14:textId="77777777" w:rsidR="00E52ADC" w:rsidRPr="00E52ADC" w:rsidRDefault="00E52ADC" w:rsidP="00E52ADC">
            <w:pPr>
              <w:jc w:val="both"/>
              <w:rPr>
                <w:rFonts w:eastAsia="SimSun"/>
                <w:b/>
                <w:bCs/>
                <w:color w:val="000000"/>
                <w:sz w:val="20"/>
                <w:szCs w:val="20"/>
              </w:rPr>
            </w:pPr>
            <w:r w:rsidRPr="00E52ADC">
              <w:rPr>
                <w:rFonts w:eastAsia="SimSun"/>
                <w:b/>
                <w:bCs/>
                <w:color w:val="000000"/>
                <w:sz w:val="20"/>
                <w:szCs w:val="20"/>
              </w:rPr>
              <w:t>(11bis) Receiver array gain  (dB)</w:t>
            </w:r>
          </w:p>
        </w:tc>
      </w:tr>
      <w:tr w:rsidR="00E52ADC" w:rsidRPr="00E52ADC" w14:paraId="128F6336"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02264E1D"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 xml:space="preserve">(12) Cable, connector, combiner, body losses, etc. (enumerate sources) (dB) </w:t>
            </w:r>
          </w:p>
        </w:tc>
      </w:tr>
      <w:tr w:rsidR="00E52ADC" w:rsidRPr="00E52ADC" w14:paraId="57686D7B"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21DDDCB2"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(13) Receiver noise figure (dB)</w:t>
            </w:r>
          </w:p>
        </w:tc>
      </w:tr>
      <w:tr w:rsidR="00E52ADC" w:rsidRPr="00E52ADC" w14:paraId="2A30FA7C"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5C3CF933"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(14) Thermal noise density (dBm/Hz)</w:t>
            </w:r>
          </w:p>
        </w:tc>
      </w:tr>
      <w:tr w:rsidR="00E52ADC" w:rsidRPr="00E52ADC" w14:paraId="6F33534A"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34064289"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 xml:space="preserve">(15) Receiver interference density (dBm/Hz) </w:t>
            </w:r>
          </w:p>
        </w:tc>
      </w:tr>
      <w:tr w:rsidR="00E52ADC" w:rsidRPr="00E52ADC" w14:paraId="24A5BC92"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14:paraId="1F0F2FB4"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 xml:space="preserve">(16) Total noise plus interference density  = 10 log (10^(((13) + (14))/10) + 10^((15)/10))  dBm/Hz </w:t>
            </w:r>
          </w:p>
        </w:tc>
      </w:tr>
      <w:tr w:rsidR="00E52ADC" w:rsidRPr="00E52ADC" w14:paraId="0326E4FE"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053FFF04"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(17) Occupied channel bandwidth  (for meeting the requirements of the traffic type) (Hz)</w:t>
            </w:r>
          </w:p>
        </w:tc>
      </w:tr>
      <w:tr w:rsidR="00E52ADC" w:rsidRPr="00E52ADC" w14:paraId="52F340B5"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062BA205"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(18) Effective noise power = (16) + 10 log((17)) dBm</w:t>
            </w:r>
          </w:p>
        </w:tc>
      </w:tr>
      <w:tr w:rsidR="00E52ADC" w:rsidRPr="00E52ADC" w14:paraId="5E1E3A6A"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590634A3"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 xml:space="preserve">(19) Required SNR for the control channel (dB) </w:t>
            </w:r>
          </w:p>
        </w:tc>
      </w:tr>
      <w:tr w:rsidR="00E52ADC" w:rsidRPr="00E52ADC" w14:paraId="35227C74"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48B3CF3F"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(20) Receiver implementation margin (dB)</w:t>
            </w:r>
          </w:p>
        </w:tc>
      </w:tr>
      <w:tr w:rsidR="00E52ADC" w:rsidRPr="00E52ADC" w14:paraId="21D48DC6"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070D3C72"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(21b) H-ARQ gain for data channnel(dB)</w:t>
            </w:r>
          </w:p>
        </w:tc>
      </w:tr>
      <w:tr w:rsidR="00E52ADC" w:rsidRPr="00E52ADC" w14:paraId="75A47C46"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14:paraId="724FACC8"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(22) Receiver sensitivity   = (18) + (19) + (20)  dBm</w:t>
            </w:r>
          </w:p>
        </w:tc>
      </w:tr>
      <w:tr w:rsidR="00E52ADC" w:rsidRPr="00E52ADC" w14:paraId="3F9F6C9A"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14:paraId="424080F1"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(23) Hardware link budget = (9) + (11)+(11bis)  − (22)   dB</w:t>
            </w:r>
          </w:p>
        </w:tc>
      </w:tr>
      <w:tr w:rsidR="00E52ADC" w:rsidRPr="00E52ADC" w14:paraId="052E8E23"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62161B9F" w14:textId="77777777" w:rsidR="00E52ADC" w:rsidRPr="00E52ADC" w:rsidRDefault="00E52ADC" w:rsidP="00E52ADC">
            <w:pPr>
              <w:rPr>
                <w:rFonts w:eastAsia="SimSun"/>
                <w:b/>
                <w:bCs/>
                <w:color w:val="000000"/>
                <w:sz w:val="20"/>
                <w:szCs w:val="20"/>
              </w:rPr>
            </w:pPr>
            <w:r w:rsidRPr="00E52ADC">
              <w:rPr>
                <w:rFonts w:eastAsia="SimSun"/>
                <w:b/>
                <w:bCs/>
                <w:color w:val="000000"/>
                <w:sz w:val="20"/>
                <w:szCs w:val="20"/>
              </w:rPr>
              <w:t>Calculation of available pathloss</w:t>
            </w:r>
          </w:p>
        </w:tc>
      </w:tr>
      <w:tr w:rsidR="00E52ADC" w:rsidRPr="00E52ADC" w14:paraId="7E94DE33"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660F935A"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(24) Lognormal shadow fading std deviation (dB)</w:t>
            </w:r>
          </w:p>
        </w:tc>
      </w:tr>
      <w:tr w:rsidR="00E52ADC" w:rsidRPr="00E52ADC" w14:paraId="6EAEDAEB"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301D4A0E"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(25) Shadow fading margin (function of the cell area reliability and (24)) (dB)</w:t>
            </w:r>
          </w:p>
        </w:tc>
      </w:tr>
      <w:tr w:rsidR="00E52ADC" w:rsidRPr="00E52ADC" w14:paraId="4420CB5C" w14:textId="77777777" w:rsidTr="00E52ADC">
        <w:trPr>
          <w:trHeight w:val="33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45114F6C"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(27) Penetration margin (dB)</w:t>
            </w:r>
          </w:p>
        </w:tc>
      </w:tr>
      <w:tr w:rsidR="00E52ADC" w:rsidRPr="00E52ADC" w14:paraId="0FABA07E" w14:textId="77777777" w:rsidTr="00E52ADC">
        <w:trPr>
          <w:trHeight w:val="300"/>
        </w:trPr>
        <w:tc>
          <w:tcPr>
            <w:tcW w:w="7508" w:type="dxa"/>
            <w:tcBorders>
              <w:top w:val="nil"/>
              <w:left w:val="single" w:sz="4" w:space="0" w:color="auto"/>
              <w:bottom w:val="single" w:sz="4" w:space="0" w:color="auto"/>
              <w:right w:val="single" w:sz="4" w:space="0" w:color="auto"/>
            </w:tcBorders>
            <w:shd w:val="clear" w:color="auto" w:fill="auto"/>
            <w:vAlign w:val="center"/>
            <w:hideMark/>
          </w:tcPr>
          <w:p w14:paraId="39265C31"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(28) Other gains (dB) (if any please specify)</w:t>
            </w:r>
          </w:p>
        </w:tc>
      </w:tr>
      <w:tr w:rsidR="00E52ADC" w:rsidRPr="00E52ADC" w14:paraId="06C51E7D" w14:textId="77777777" w:rsidTr="00E52ADC">
        <w:trPr>
          <w:trHeight w:val="600"/>
        </w:trPr>
        <w:tc>
          <w:tcPr>
            <w:tcW w:w="7508" w:type="dxa"/>
            <w:tcBorders>
              <w:top w:val="nil"/>
              <w:left w:val="single" w:sz="4" w:space="0" w:color="auto"/>
              <w:bottom w:val="single" w:sz="4" w:space="0" w:color="auto"/>
              <w:right w:val="single" w:sz="4" w:space="0" w:color="auto"/>
            </w:tcBorders>
            <w:shd w:val="clear" w:color="auto" w:fill="auto"/>
            <w:noWrap/>
            <w:vAlign w:val="center"/>
            <w:hideMark/>
          </w:tcPr>
          <w:p w14:paraId="4638A956" w14:textId="77777777" w:rsidR="00E52ADC" w:rsidRPr="00E52ADC" w:rsidRDefault="00E52ADC" w:rsidP="00E52ADC">
            <w:pPr>
              <w:jc w:val="both"/>
              <w:rPr>
                <w:rFonts w:eastAsia="SimSun"/>
                <w:color w:val="000000"/>
                <w:sz w:val="20"/>
                <w:szCs w:val="20"/>
              </w:rPr>
            </w:pPr>
            <w:r w:rsidRPr="00E52ADC">
              <w:rPr>
                <w:rFonts w:eastAsia="SimSun"/>
                <w:color w:val="000000"/>
                <w:sz w:val="20"/>
                <w:szCs w:val="20"/>
              </w:rPr>
              <w:t>(29) Available path loss for control channel  = (23) – (25)  – (27) + (28) – (12)   dB</w:t>
            </w:r>
          </w:p>
        </w:tc>
      </w:tr>
    </w:tbl>
    <w:p w14:paraId="6A4003B9" w14:textId="77155EF6" w:rsidR="00E91755" w:rsidRDefault="00E91755" w:rsidP="004D69EF">
      <w:pPr>
        <w:overflowPunct w:val="0"/>
        <w:autoSpaceDE w:val="0"/>
        <w:autoSpaceDN w:val="0"/>
        <w:adjustRightInd w:val="0"/>
        <w:jc w:val="both"/>
        <w:textAlignment w:val="baseline"/>
        <w:rPr>
          <w:rFonts w:eastAsia="MS Mincho"/>
          <w:sz w:val="20"/>
          <w:szCs w:val="20"/>
          <w:lang w:eastAsia="ja-JP"/>
        </w:rPr>
      </w:pPr>
    </w:p>
    <w:p w14:paraId="09E8E8C0" w14:textId="596E4567" w:rsidR="009E70BB" w:rsidRPr="00BA0706" w:rsidRDefault="00BA0706" w:rsidP="004D69EF">
      <w:pPr>
        <w:overflowPunct w:val="0"/>
        <w:autoSpaceDE w:val="0"/>
        <w:autoSpaceDN w:val="0"/>
        <w:adjustRightInd w:val="0"/>
        <w:jc w:val="both"/>
        <w:textAlignment w:val="baseline"/>
        <w:rPr>
          <w:rFonts w:eastAsia="MS Mincho"/>
          <w:b/>
          <w:bCs/>
          <w:sz w:val="20"/>
          <w:szCs w:val="20"/>
          <w:lang w:eastAsia="ja-JP"/>
        </w:rPr>
      </w:pPr>
      <w:r w:rsidRPr="00BA0706">
        <w:rPr>
          <w:rFonts w:eastAsia="MS Mincho"/>
          <w:b/>
          <w:bCs/>
          <w:sz w:val="20"/>
          <w:szCs w:val="20"/>
          <w:lang w:eastAsia="ja-JP"/>
        </w:rPr>
        <w:t xml:space="preserve">Proposal 1: </w:t>
      </w:r>
      <w:r w:rsidR="008279F7">
        <w:rPr>
          <w:rFonts w:eastAsia="MS Mincho"/>
          <w:b/>
          <w:bCs/>
          <w:sz w:val="20"/>
          <w:szCs w:val="20"/>
          <w:lang w:eastAsia="ja-JP"/>
        </w:rPr>
        <w:t>The updated</w:t>
      </w:r>
      <w:r w:rsidRPr="00BA0706">
        <w:rPr>
          <w:rFonts w:eastAsia="MS Mincho"/>
          <w:b/>
          <w:bCs/>
          <w:sz w:val="20"/>
          <w:szCs w:val="20"/>
          <w:lang w:eastAsia="ja-JP"/>
        </w:rPr>
        <w:t xml:space="preserve"> IMT 2020 self-evaluation template is adopted for coverage enhancement evaluation.</w:t>
      </w:r>
    </w:p>
    <w:p w14:paraId="34D30C0C" w14:textId="77777777" w:rsidR="00D776F8" w:rsidRPr="00D776F8" w:rsidRDefault="00D776F8" w:rsidP="004D69EF">
      <w:pPr>
        <w:overflowPunct w:val="0"/>
        <w:autoSpaceDE w:val="0"/>
        <w:autoSpaceDN w:val="0"/>
        <w:adjustRightInd w:val="0"/>
        <w:jc w:val="both"/>
        <w:textAlignment w:val="baseline"/>
        <w:rPr>
          <w:rFonts w:eastAsia="MS Mincho"/>
          <w:sz w:val="20"/>
          <w:szCs w:val="20"/>
          <w:lang w:eastAsia="ja-JP"/>
        </w:rPr>
      </w:pPr>
    </w:p>
    <w:p w14:paraId="439CC458" w14:textId="06ECD5FC" w:rsidR="009E70BB" w:rsidRDefault="009E70BB" w:rsidP="009E70BB">
      <w:pPr>
        <w:pStyle w:val="Heading1"/>
      </w:pPr>
      <w:r>
        <w:lastRenderedPageBreak/>
        <w:t>Performance metric</w:t>
      </w:r>
    </w:p>
    <w:p w14:paraId="40FCF701" w14:textId="1D4C5394" w:rsidR="009E70BB" w:rsidRDefault="00BA0706"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Another pending issue the </w:t>
      </w:r>
      <w:r w:rsidR="00D776F8">
        <w:rPr>
          <w:rFonts w:eastAsia="MS Mincho"/>
          <w:sz w:val="20"/>
          <w:szCs w:val="20"/>
          <w:lang w:eastAsia="ja-JP"/>
        </w:rPr>
        <w:t>target</w:t>
      </w:r>
      <w:r>
        <w:rPr>
          <w:rFonts w:eastAsia="MS Mincho"/>
          <w:sz w:val="20"/>
          <w:szCs w:val="20"/>
          <w:lang w:eastAsia="ja-JP"/>
        </w:rPr>
        <w:t xml:space="preserve"> performance metric</w:t>
      </w:r>
      <w:r w:rsidR="00D776F8">
        <w:rPr>
          <w:rFonts w:eastAsia="MS Mincho"/>
          <w:sz w:val="20"/>
          <w:szCs w:val="20"/>
          <w:lang w:eastAsia="ja-JP"/>
        </w:rPr>
        <w:t xml:space="preserve">, </w:t>
      </w:r>
      <w:r w:rsidR="00906A78">
        <w:rPr>
          <w:rFonts w:eastAsia="MS Mincho"/>
          <w:sz w:val="20"/>
          <w:szCs w:val="20"/>
          <w:lang w:eastAsia="ja-JP"/>
        </w:rPr>
        <w:t>several</w:t>
      </w:r>
      <w:r w:rsidR="00D776F8">
        <w:rPr>
          <w:rFonts w:eastAsia="MS Mincho"/>
          <w:sz w:val="20"/>
          <w:szCs w:val="20"/>
          <w:lang w:eastAsia="ja-JP"/>
        </w:rPr>
        <w:t xml:space="preserve"> options were discussed in last RAN1 meeting.</w:t>
      </w:r>
    </w:p>
    <w:p w14:paraId="5BB31368" w14:textId="77777777" w:rsidR="00906A78" w:rsidRDefault="00906A78" w:rsidP="004D69EF">
      <w:pPr>
        <w:overflowPunct w:val="0"/>
        <w:autoSpaceDE w:val="0"/>
        <w:autoSpaceDN w:val="0"/>
        <w:adjustRightInd w:val="0"/>
        <w:jc w:val="both"/>
        <w:textAlignment w:val="baseline"/>
        <w:rPr>
          <w:rFonts w:eastAsia="MS Mincho"/>
          <w:sz w:val="20"/>
          <w:szCs w:val="20"/>
          <w:lang w:eastAsia="ja-JP"/>
        </w:rPr>
      </w:pPr>
    </w:p>
    <w:p w14:paraId="7F8BE356" w14:textId="77777777" w:rsidR="00906A78" w:rsidRPr="00906A78" w:rsidRDefault="00906A78" w:rsidP="00906A78">
      <w:pPr>
        <w:spacing w:line="312" w:lineRule="auto"/>
        <w:jc w:val="both"/>
        <w:rPr>
          <w:rFonts w:eastAsia="DengXian"/>
          <w:i/>
          <w:iCs/>
          <w:sz w:val="20"/>
          <w:szCs w:val="20"/>
          <w:lang w:val="en-GB"/>
        </w:rPr>
      </w:pPr>
      <w:r w:rsidRPr="00906A78">
        <w:rPr>
          <w:rFonts w:eastAsia="DengXian"/>
          <w:bCs/>
          <w:i/>
          <w:iCs/>
          <w:sz w:val="20"/>
          <w:szCs w:val="20"/>
          <w:lang w:val="en-GB"/>
        </w:rPr>
        <w:t>I</w:t>
      </w:r>
      <w:r w:rsidRPr="00906A78">
        <w:rPr>
          <w:i/>
          <w:iCs/>
          <w:sz w:val="20"/>
          <w:szCs w:val="20"/>
          <w:lang w:val="en-GB"/>
        </w:rPr>
        <w:t>dentify the target performance and coverage bottlenecks based on target performance metric for FR1.</w:t>
      </w:r>
    </w:p>
    <w:p w14:paraId="349D4CA9" w14:textId="77777777" w:rsidR="00906A78" w:rsidRPr="00906A78" w:rsidRDefault="00906A78" w:rsidP="00245169">
      <w:pPr>
        <w:pStyle w:val="ListParagraph"/>
        <w:numPr>
          <w:ilvl w:val="0"/>
          <w:numId w:val="11"/>
        </w:numPr>
        <w:spacing w:line="312" w:lineRule="auto"/>
        <w:contextualSpacing/>
        <w:jc w:val="both"/>
        <w:rPr>
          <w:rFonts w:eastAsia="SimSun"/>
          <w:i/>
          <w:iCs/>
          <w:sz w:val="20"/>
          <w:szCs w:val="20"/>
          <w:lang w:val="en-GB"/>
        </w:rPr>
      </w:pPr>
      <w:r w:rsidRPr="00906A78">
        <w:rPr>
          <w:rFonts w:eastAsia="SimSun"/>
          <w:i/>
          <w:iCs/>
          <w:sz w:val="20"/>
          <w:szCs w:val="20"/>
          <w:lang w:val="en-GB" w:eastAsia="zh-CN"/>
        </w:rPr>
        <w:t>FFS: the target performance metric and potential down selection.</w:t>
      </w:r>
    </w:p>
    <w:p w14:paraId="1192B0F6" w14:textId="77777777" w:rsidR="00906A78" w:rsidRPr="00906A78" w:rsidRDefault="00906A78" w:rsidP="00245169">
      <w:pPr>
        <w:numPr>
          <w:ilvl w:val="0"/>
          <w:numId w:val="12"/>
        </w:numPr>
        <w:autoSpaceDN w:val="0"/>
        <w:spacing w:line="312" w:lineRule="auto"/>
        <w:contextualSpacing/>
        <w:jc w:val="both"/>
        <w:rPr>
          <w:i/>
          <w:iCs/>
          <w:sz w:val="20"/>
          <w:szCs w:val="20"/>
          <w:lang w:val="en-GB"/>
        </w:rPr>
      </w:pPr>
      <w:r w:rsidRPr="00906A78">
        <w:rPr>
          <w:i/>
          <w:iCs/>
          <w:sz w:val="20"/>
          <w:szCs w:val="20"/>
          <w:lang w:val="en-GB"/>
        </w:rPr>
        <w:t>Option 1: The target path loss is considered as the target performance.</w:t>
      </w:r>
    </w:p>
    <w:p w14:paraId="439B7E5F" w14:textId="77777777" w:rsidR="00906A78" w:rsidRPr="00906A78" w:rsidRDefault="00906A78" w:rsidP="00245169">
      <w:pPr>
        <w:numPr>
          <w:ilvl w:val="1"/>
          <w:numId w:val="12"/>
        </w:numPr>
        <w:autoSpaceDN w:val="0"/>
        <w:spacing w:line="312" w:lineRule="auto"/>
        <w:contextualSpacing/>
        <w:jc w:val="both"/>
        <w:rPr>
          <w:i/>
          <w:iCs/>
          <w:sz w:val="20"/>
          <w:szCs w:val="20"/>
          <w:lang w:val="en-GB"/>
        </w:rPr>
      </w:pPr>
      <w:r w:rsidRPr="00906A78">
        <w:rPr>
          <w:i/>
          <w:iCs/>
          <w:sz w:val="20"/>
          <w:szCs w:val="20"/>
          <w:lang w:val="en-GB"/>
        </w:rPr>
        <w:t>Derived from the target ISD.</w:t>
      </w:r>
    </w:p>
    <w:p w14:paraId="3F4BD469" w14:textId="77777777" w:rsidR="00906A78" w:rsidRPr="00906A78" w:rsidRDefault="00906A78" w:rsidP="00245169">
      <w:pPr>
        <w:numPr>
          <w:ilvl w:val="0"/>
          <w:numId w:val="12"/>
        </w:numPr>
        <w:autoSpaceDN w:val="0"/>
        <w:spacing w:line="312" w:lineRule="auto"/>
        <w:contextualSpacing/>
        <w:jc w:val="both"/>
        <w:rPr>
          <w:i/>
          <w:iCs/>
          <w:sz w:val="20"/>
          <w:szCs w:val="20"/>
          <w:lang w:val="en-GB"/>
        </w:rPr>
      </w:pPr>
      <w:r w:rsidRPr="00906A78">
        <w:rPr>
          <w:i/>
          <w:iCs/>
          <w:sz w:val="20"/>
          <w:szCs w:val="20"/>
          <w:lang w:val="en-GB"/>
        </w:rPr>
        <w:t>Option 2: The target MCL is considered as the target performance.</w:t>
      </w:r>
    </w:p>
    <w:p w14:paraId="5B208813" w14:textId="77777777" w:rsidR="00906A78" w:rsidRPr="00906A78" w:rsidRDefault="00906A78" w:rsidP="00245169">
      <w:pPr>
        <w:numPr>
          <w:ilvl w:val="1"/>
          <w:numId w:val="12"/>
        </w:numPr>
        <w:autoSpaceDN w:val="0"/>
        <w:spacing w:line="312" w:lineRule="auto"/>
        <w:contextualSpacing/>
        <w:jc w:val="both"/>
        <w:rPr>
          <w:i/>
          <w:iCs/>
          <w:sz w:val="20"/>
          <w:szCs w:val="20"/>
          <w:lang w:val="en-GB"/>
        </w:rPr>
      </w:pPr>
      <w:r w:rsidRPr="00906A78">
        <w:rPr>
          <w:i/>
          <w:iCs/>
          <w:sz w:val="20"/>
          <w:szCs w:val="20"/>
          <w:lang w:val="en-GB"/>
        </w:rPr>
        <w:t>Alt1: Derived from the target ISD, considering shadow fading margin, penetration loss, etc.</w:t>
      </w:r>
    </w:p>
    <w:p w14:paraId="0A112922" w14:textId="77777777" w:rsidR="00906A78" w:rsidRPr="00906A78" w:rsidRDefault="00906A78" w:rsidP="00245169">
      <w:pPr>
        <w:numPr>
          <w:ilvl w:val="1"/>
          <w:numId w:val="12"/>
        </w:numPr>
        <w:autoSpaceDN w:val="0"/>
        <w:spacing w:line="312" w:lineRule="auto"/>
        <w:contextualSpacing/>
        <w:jc w:val="both"/>
        <w:rPr>
          <w:i/>
          <w:iCs/>
          <w:sz w:val="20"/>
          <w:szCs w:val="20"/>
          <w:lang w:val="en-GB"/>
        </w:rPr>
      </w:pPr>
      <w:r w:rsidRPr="00906A78">
        <w:rPr>
          <w:i/>
          <w:iCs/>
          <w:sz w:val="20"/>
          <w:szCs w:val="20"/>
          <w:lang w:val="en-GB"/>
        </w:rPr>
        <w:t>Alt2: Fixed target MCL, e.g. 147dB for VoIP</w:t>
      </w:r>
    </w:p>
    <w:p w14:paraId="4F63A3DD" w14:textId="77777777" w:rsidR="00906A78" w:rsidRPr="00906A78" w:rsidRDefault="00906A78" w:rsidP="00245169">
      <w:pPr>
        <w:numPr>
          <w:ilvl w:val="1"/>
          <w:numId w:val="12"/>
        </w:numPr>
        <w:autoSpaceDN w:val="0"/>
        <w:spacing w:line="312" w:lineRule="auto"/>
        <w:contextualSpacing/>
        <w:jc w:val="both"/>
        <w:rPr>
          <w:i/>
          <w:iCs/>
          <w:sz w:val="20"/>
          <w:szCs w:val="20"/>
          <w:lang w:val="en-GB"/>
        </w:rPr>
      </w:pPr>
      <w:r w:rsidRPr="00906A78">
        <w:rPr>
          <w:i/>
          <w:iCs/>
          <w:sz w:val="20"/>
          <w:szCs w:val="20"/>
          <w:lang w:val="en-GB"/>
        </w:rPr>
        <w:t>Alt3: Relative MCL</w:t>
      </w:r>
    </w:p>
    <w:p w14:paraId="3C923D10" w14:textId="77777777" w:rsidR="00906A78" w:rsidRPr="00906A78" w:rsidRDefault="00906A78" w:rsidP="00245169">
      <w:pPr>
        <w:numPr>
          <w:ilvl w:val="0"/>
          <w:numId w:val="12"/>
        </w:numPr>
        <w:autoSpaceDN w:val="0"/>
        <w:spacing w:line="312" w:lineRule="auto"/>
        <w:contextualSpacing/>
        <w:jc w:val="both"/>
        <w:rPr>
          <w:i/>
          <w:iCs/>
          <w:sz w:val="20"/>
          <w:szCs w:val="20"/>
          <w:lang w:val="en-GB"/>
        </w:rPr>
      </w:pPr>
      <w:r w:rsidRPr="00906A78">
        <w:rPr>
          <w:i/>
          <w:iCs/>
          <w:sz w:val="20"/>
          <w:szCs w:val="20"/>
        </w:rPr>
        <w:t>If optional SLS is performed, the target performance for SLS is determined by the 5th percentile SINR value in CDF curve for different physical channels</w:t>
      </w:r>
    </w:p>
    <w:p w14:paraId="513D583E" w14:textId="77777777" w:rsidR="00906A78" w:rsidRPr="00906A78" w:rsidRDefault="00906A78" w:rsidP="00245169">
      <w:pPr>
        <w:numPr>
          <w:ilvl w:val="0"/>
          <w:numId w:val="12"/>
        </w:numPr>
        <w:autoSpaceDN w:val="0"/>
        <w:spacing w:line="312" w:lineRule="auto"/>
        <w:contextualSpacing/>
        <w:jc w:val="both"/>
        <w:rPr>
          <w:rFonts w:eastAsia="Batang"/>
          <w:i/>
          <w:iCs/>
          <w:sz w:val="20"/>
          <w:szCs w:val="20"/>
          <w:lang w:val="en-GB"/>
        </w:rPr>
      </w:pPr>
      <w:r w:rsidRPr="00906A78">
        <w:rPr>
          <w:i/>
          <w:iCs/>
          <w:sz w:val="20"/>
          <w:szCs w:val="20"/>
          <w:lang w:val="en-GB"/>
        </w:rPr>
        <w:t>Other target performance metrics are not precluded.</w:t>
      </w:r>
    </w:p>
    <w:p w14:paraId="0F5D1A62" w14:textId="77777777" w:rsidR="00906A78" w:rsidRPr="00906A78" w:rsidRDefault="00906A78" w:rsidP="004D69EF">
      <w:pPr>
        <w:overflowPunct w:val="0"/>
        <w:autoSpaceDE w:val="0"/>
        <w:autoSpaceDN w:val="0"/>
        <w:adjustRightInd w:val="0"/>
        <w:jc w:val="both"/>
        <w:textAlignment w:val="baseline"/>
        <w:rPr>
          <w:rFonts w:eastAsia="MS Mincho"/>
          <w:sz w:val="20"/>
          <w:szCs w:val="20"/>
          <w:lang w:val="en-GB" w:eastAsia="ja-JP"/>
        </w:rPr>
      </w:pPr>
    </w:p>
    <w:p w14:paraId="727AC5D7" w14:textId="5D0C14D8" w:rsidR="00F55489" w:rsidRDefault="00450BB0"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Among these options, the option 1 is preferred. The target ISD can be determined based on operators’ input. For other options</w:t>
      </w:r>
      <w:r w:rsidR="006D4061">
        <w:rPr>
          <w:rFonts w:eastAsia="MS Mincho"/>
          <w:sz w:val="20"/>
          <w:szCs w:val="20"/>
          <w:lang w:eastAsia="ja-JP"/>
        </w:rPr>
        <w:t>,</w:t>
      </w:r>
      <w:r>
        <w:rPr>
          <w:rFonts w:eastAsia="MS Mincho"/>
          <w:sz w:val="20"/>
          <w:szCs w:val="20"/>
          <w:lang w:eastAsia="ja-JP"/>
        </w:rPr>
        <w:t xml:space="preserve"> it’s hard to get the consensus which target threshold is set. </w:t>
      </w:r>
      <w:r w:rsidR="00F55489">
        <w:rPr>
          <w:rFonts w:eastAsia="MS Mincho"/>
          <w:sz w:val="20"/>
          <w:szCs w:val="20"/>
          <w:lang w:eastAsia="ja-JP"/>
        </w:rPr>
        <w:t xml:space="preserve">The </w:t>
      </w:r>
      <w:r>
        <w:rPr>
          <w:rFonts w:eastAsia="MS Mincho"/>
          <w:sz w:val="20"/>
          <w:szCs w:val="20"/>
          <w:lang w:eastAsia="ja-JP"/>
        </w:rPr>
        <w:t>fixed target MCL</w:t>
      </w:r>
      <w:r w:rsidR="00F55489">
        <w:rPr>
          <w:rFonts w:eastAsia="MS Mincho"/>
          <w:sz w:val="20"/>
          <w:szCs w:val="20"/>
          <w:lang w:eastAsia="ja-JP"/>
        </w:rPr>
        <w:t xml:space="preserve">, e.g., 147dB, </w:t>
      </w:r>
      <w:r>
        <w:rPr>
          <w:rFonts w:eastAsia="MS Mincho"/>
          <w:sz w:val="20"/>
          <w:szCs w:val="20"/>
          <w:lang w:eastAsia="ja-JP"/>
        </w:rPr>
        <w:t>is</w:t>
      </w:r>
      <w:r w:rsidR="00F55489">
        <w:rPr>
          <w:rFonts w:eastAsia="MS Mincho"/>
          <w:sz w:val="20"/>
          <w:szCs w:val="20"/>
          <w:lang w:eastAsia="ja-JP"/>
        </w:rPr>
        <w:t xml:space="preserve"> suitable for </w:t>
      </w:r>
      <w:r w:rsidR="006D4061">
        <w:rPr>
          <w:rFonts w:eastAsia="MS Mincho"/>
          <w:sz w:val="20"/>
          <w:szCs w:val="20"/>
          <w:lang w:eastAsia="ja-JP"/>
        </w:rPr>
        <w:t>site sharing with LTE, but may not suitable for other</w:t>
      </w:r>
      <w:r w:rsidR="00F55489">
        <w:rPr>
          <w:rFonts w:eastAsia="MS Mincho"/>
          <w:sz w:val="20"/>
          <w:szCs w:val="20"/>
          <w:lang w:eastAsia="ja-JP"/>
        </w:rPr>
        <w:t xml:space="preserve"> NR deployment scenarios</w:t>
      </w:r>
      <w:r w:rsidR="006D4061">
        <w:rPr>
          <w:rFonts w:eastAsia="MS Mincho"/>
          <w:sz w:val="20"/>
          <w:szCs w:val="20"/>
          <w:lang w:eastAsia="ja-JP"/>
        </w:rPr>
        <w:t>. I</w:t>
      </w:r>
      <w:r w:rsidR="00F55489">
        <w:rPr>
          <w:rFonts w:eastAsia="MS Mincho"/>
          <w:sz w:val="20"/>
          <w:szCs w:val="20"/>
          <w:lang w:eastAsia="ja-JP"/>
        </w:rPr>
        <w:t>n general, the NR coverage is worse than LTE due to NR is deployed in higher frequency band. So</w:t>
      </w:r>
      <w:r w:rsidR="00D02CA1">
        <w:rPr>
          <w:rFonts w:eastAsia="MS Mincho"/>
          <w:sz w:val="20"/>
          <w:szCs w:val="20"/>
          <w:lang w:eastAsia="ja-JP"/>
        </w:rPr>
        <w:t>,</w:t>
      </w:r>
      <w:r w:rsidR="00F55489">
        <w:rPr>
          <w:rFonts w:eastAsia="MS Mincho"/>
          <w:sz w:val="20"/>
          <w:szCs w:val="20"/>
          <w:lang w:eastAsia="ja-JP"/>
        </w:rPr>
        <w:t xml:space="preserve"> it could need several fixed target MCL for different scenarios. For relative MCL, the MCL difference among channels is large, the criteria to set the relative threshold is not easy.</w:t>
      </w:r>
    </w:p>
    <w:p w14:paraId="2F2B1749" w14:textId="2812C80B" w:rsidR="006D68AA" w:rsidRDefault="00D776F8" w:rsidP="00F03903">
      <w:pPr>
        <w:overflowPunct w:val="0"/>
        <w:autoSpaceDE w:val="0"/>
        <w:autoSpaceDN w:val="0"/>
        <w:adjustRightInd w:val="0"/>
        <w:spacing w:before="120"/>
        <w:jc w:val="both"/>
        <w:textAlignment w:val="baseline"/>
        <w:rPr>
          <w:rFonts w:eastAsia="MS Mincho"/>
          <w:sz w:val="20"/>
          <w:szCs w:val="20"/>
          <w:lang w:eastAsia="ja-JP"/>
        </w:rPr>
      </w:pPr>
      <w:r>
        <w:rPr>
          <w:rFonts w:eastAsia="MS Mincho"/>
          <w:sz w:val="20"/>
          <w:szCs w:val="20"/>
          <w:lang w:eastAsia="ja-JP"/>
        </w:rPr>
        <w:t>For option 1, the target path loss is derived from the target cell coverage,</w:t>
      </w:r>
      <w:r w:rsidR="006D68AA">
        <w:rPr>
          <w:rFonts w:eastAsia="MS Mincho"/>
          <w:sz w:val="20"/>
          <w:szCs w:val="20"/>
          <w:lang w:eastAsia="ja-JP"/>
        </w:rPr>
        <w:t xml:space="preserve"> we prefer to limit the ISD </w:t>
      </w:r>
      <w:r>
        <w:rPr>
          <w:rFonts w:eastAsia="MS Mincho"/>
          <w:sz w:val="20"/>
          <w:szCs w:val="20"/>
          <w:lang w:eastAsia="ja-JP"/>
        </w:rPr>
        <w:t xml:space="preserve"> </w:t>
      </w:r>
      <w:r w:rsidR="006D68AA">
        <w:rPr>
          <w:rFonts w:eastAsia="MS Mincho"/>
          <w:sz w:val="20"/>
          <w:szCs w:val="20"/>
          <w:lang w:eastAsia="ja-JP"/>
        </w:rPr>
        <w:t>values to control  the workload.</w:t>
      </w:r>
    </w:p>
    <w:p w14:paraId="77F640DB" w14:textId="0484E07A" w:rsidR="006D68AA" w:rsidRDefault="006D68AA" w:rsidP="00D83205">
      <w:pPr>
        <w:overflowPunct w:val="0"/>
        <w:autoSpaceDE w:val="0"/>
        <w:autoSpaceDN w:val="0"/>
        <w:adjustRightInd w:val="0"/>
        <w:spacing w:before="120"/>
        <w:jc w:val="both"/>
        <w:textAlignment w:val="baseline"/>
      </w:pPr>
      <w:r w:rsidRPr="006D68AA">
        <w:rPr>
          <w:rFonts w:eastAsia="MS Mincho"/>
          <w:b/>
          <w:bCs/>
          <w:sz w:val="20"/>
          <w:szCs w:val="20"/>
          <w:lang w:eastAsia="ja-JP"/>
        </w:rPr>
        <w:t xml:space="preserve">Proposal 2: </w:t>
      </w:r>
      <w:r w:rsidR="008279F7" w:rsidRPr="008279F7">
        <w:rPr>
          <w:rFonts w:eastAsia="MS Mincho"/>
          <w:b/>
          <w:bCs/>
          <w:sz w:val="20"/>
          <w:szCs w:val="20"/>
          <w:lang w:eastAsia="ja-JP"/>
        </w:rPr>
        <w:t>Considering the target path loss derived from the target ISD as the target performance metric</w:t>
      </w:r>
      <w:r w:rsidR="008279F7">
        <w:rPr>
          <w:rFonts w:eastAsia="MS Mincho"/>
          <w:b/>
          <w:bCs/>
          <w:sz w:val="20"/>
          <w:szCs w:val="20"/>
          <w:lang w:eastAsia="ja-JP"/>
        </w:rPr>
        <w:t>.</w:t>
      </w:r>
    </w:p>
    <w:p w14:paraId="657C2A70" w14:textId="77777777" w:rsidR="00AD57AD" w:rsidRDefault="00AD57AD" w:rsidP="00AD57AD">
      <w:pPr>
        <w:pStyle w:val="Heading1"/>
      </w:pPr>
      <w:r>
        <w:t>Summary</w:t>
      </w:r>
    </w:p>
    <w:p w14:paraId="147AE064" w14:textId="51BE17C9" w:rsidR="004D69EF" w:rsidRDefault="007844AA" w:rsidP="00BB7F1B">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w:t>
      </w:r>
      <w:r w:rsidR="00BB7F1B">
        <w:rPr>
          <w:rFonts w:eastAsia="MS Mincho"/>
          <w:sz w:val="20"/>
          <w:szCs w:val="20"/>
          <w:lang w:eastAsia="ja-JP"/>
        </w:rPr>
        <w:t>provide</w:t>
      </w:r>
      <w:r w:rsidR="004C73B0">
        <w:rPr>
          <w:rFonts w:eastAsia="MS Mincho"/>
          <w:sz w:val="20"/>
          <w:szCs w:val="20"/>
          <w:lang w:eastAsia="ja-JP"/>
        </w:rPr>
        <w:t xml:space="preserve"> the</w:t>
      </w:r>
      <w:r w:rsidR="002655D9">
        <w:rPr>
          <w:rFonts w:eastAsia="MS Mincho"/>
          <w:sz w:val="20"/>
          <w:szCs w:val="20"/>
          <w:lang w:eastAsia="ja-JP"/>
        </w:rPr>
        <w:t xml:space="preserve"> </w:t>
      </w:r>
      <w:r w:rsidR="00BB7F1B">
        <w:rPr>
          <w:rFonts w:eastAsia="MS Mincho"/>
          <w:sz w:val="20"/>
          <w:szCs w:val="20"/>
          <w:lang w:eastAsia="ja-JP"/>
        </w:rPr>
        <w:t>baseline performance of PDSCH, PDCCH, PUSCH and PUCCH</w:t>
      </w:r>
      <w:r w:rsidR="00D83205">
        <w:rPr>
          <w:rFonts w:eastAsia="MS Mincho"/>
          <w:sz w:val="20"/>
          <w:szCs w:val="20"/>
          <w:lang w:eastAsia="ja-JP"/>
        </w:rPr>
        <w:t xml:space="preserve"> for FR1</w:t>
      </w:r>
      <w:r w:rsidR="00BB7F1B">
        <w:rPr>
          <w:rFonts w:eastAsia="MS Mincho"/>
          <w:sz w:val="20"/>
          <w:szCs w:val="20"/>
          <w:lang w:eastAsia="ja-JP"/>
        </w:rPr>
        <w:t xml:space="preserve"> and discuss the link budget template and performance metric</w:t>
      </w:r>
      <w:r w:rsidR="002655D9">
        <w:rPr>
          <w:rFonts w:eastAsia="MS Mincho"/>
          <w:sz w:val="20"/>
          <w:szCs w:val="20"/>
        </w:rPr>
        <w:t>.</w:t>
      </w:r>
      <w:r w:rsidR="00E12172" w:rsidRPr="00447804">
        <w:rPr>
          <w:rFonts w:eastAsia="MS Mincho"/>
          <w:sz w:val="20"/>
          <w:szCs w:val="20"/>
          <w:lang w:eastAsia="ja-JP"/>
        </w:rPr>
        <w:t xml:space="preserve"> We have the following </w:t>
      </w:r>
      <w:r w:rsidR="008D74E3">
        <w:rPr>
          <w:rFonts w:eastAsia="MS Mincho"/>
          <w:sz w:val="20"/>
          <w:szCs w:val="20"/>
          <w:lang w:eastAsia="ja-JP"/>
        </w:rPr>
        <w:t xml:space="preserve">observation and </w:t>
      </w:r>
      <w:r w:rsidR="00E12172" w:rsidRPr="00447804">
        <w:rPr>
          <w:rFonts w:eastAsia="MS Mincho"/>
          <w:sz w:val="20"/>
          <w:szCs w:val="20"/>
          <w:lang w:eastAsia="ja-JP"/>
        </w:rPr>
        <w:t>proposals:</w:t>
      </w:r>
    </w:p>
    <w:p w14:paraId="6CE39714" w14:textId="77777777" w:rsidR="008D74E3" w:rsidRDefault="008D74E3" w:rsidP="008D74E3">
      <w:pPr>
        <w:spacing w:before="120"/>
        <w:rPr>
          <w:b/>
          <w:bCs/>
          <w:sz w:val="20"/>
          <w:szCs w:val="20"/>
        </w:rPr>
      </w:pPr>
      <w:r w:rsidRPr="00C70562">
        <w:rPr>
          <w:b/>
          <w:bCs/>
          <w:sz w:val="20"/>
          <w:szCs w:val="20"/>
        </w:rPr>
        <w:t xml:space="preserve">Observation: </w:t>
      </w:r>
    </w:p>
    <w:p w14:paraId="7227D286" w14:textId="77777777" w:rsidR="008D74E3" w:rsidRDefault="008D74E3" w:rsidP="008D74E3">
      <w:pPr>
        <w:pStyle w:val="ListParagraph"/>
        <w:numPr>
          <w:ilvl w:val="0"/>
          <w:numId w:val="15"/>
        </w:numPr>
        <w:spacing w:before="120"/>
        <w:rPr>
          <w:b/>
          <w:bCs/>
          <w:sz w:val="20"/>
          <w:szCs w:val="20"/>
        </w:rPr>
      </w:pPr>
      <w:r w:rsidRPr="000564E1">
        <w:rPr>
          <w:b/>
          <w:bCs/>
          <w:sz w:val="20"/>
          <w:szCs w:val="20"/>
        </w:rPr>
        <w:t xml:space="preserve">PUSCH performance is improved with one more DM-RS symbol. </w:t>
      </w:r>
    </w:p>
    <w:p w14:paraId="4F2F3BFC" w14:textId="77777777" w:rsidR="008D74E3" w:rsidRDefault="008D74E3" w:rsidP="008D74E3">
      <w:pPr>
        <w:pStyle w:val="ListParagraph"/>
        <w:numPr>
          <w:ilvl w:val="0"/>
          <w:numId w:val="15"/>
        </w:numPr>
        <w:spacing w:before="120"/>
        <w:rPr>
          <w:b/>
          <w:bCs/>
          <w:sz w:val="20"/>
          <w:szCs w:val="20"/>
        </w:rPr>
      </w:pPr>
      <w:r w:rsidRPr="000564E1">
        <w:rPr>
          <w:b/>
          <w:bCs/>
          <w:sz w:val="20"/>
          <w:szCs w:val="20"/>
        </w:rPr>
        <w:t xml:space="preserve">Frequency hopping </w:t>
      </w:r>
      <w:r>
        <w:rPr>
          <w:b/>
          <w:bCs/>
          <w:sz w:val="20"/>
          <w:szCs w:val="20"/>
        </w:rPr>
        <w:t xml:space="preserve">and repetition </w:t>
      </w:r>
      <w:r w:rsidRPr="000564E1">
        <w:rPr>
          <w:b/>
          <w:bCs/>
          <w:sz w:val="20"/>
          <w:szCs w:val="20"/>
        </w:rPr>
        <w:t>can provide the benefit in relative high SNR region.</w:t>
      </w:r>
    </w:p>
    <w:p w14:paraId="0ADD7524" w14:textId="1DEAAE59" w:rsidR="008D74E3" w:rsidRPr="008D74E3" w:rsidRDefault="008D74E3" w:rsidP="008D74E3">
      <w:pPr>
        <w:pStyle w:val="ListParagraph"/>
        <w:numPr>
          <w:ilvl w:val="0"/>
          <w:numId w:val="15"/>
        </w:numPr>
        <w:spacing w:before="120"/>
        <w:rPr>
          <w:b/>
          <w:bCs/>
          <w:sz w:val="20"/>
          <w:szCs w:val="20"/>
        </w:rPr>
      </w:pPr>
      <w:r w:rsidRPr="008D74E3">
        <w:rPr>
          <w:b/>
          <w:bCs/>
          <w:sz w:val="20"/>
          <w:szCs w:val="20"/>
        </w:rPr>
        <w:t>Usage several techniques together could provide better performance than single technique applied.</w:t>
      </w:r>
    </w:p>
    <w:p w14:paraId="01E91897" w14:textId="75D1DB5A" w:rsidR="008279F7" w:rsidRPr="00BA0706" w:rsidRDefault="00CD7E84" w:rsidP="008D74E3">
      <w:pPr>
        <w:overflowPunct w:val="0"/>
        <w:autoSpaceDE w:val="0"/>
        <w:autoSpaceDN w:val="0"/>
        <w:adjustRightInd w:val="0"/>
        <w:spacing w:before="120" w:after="120"/>
        <w:jc w:val="both"/>
        <w:textAlignment w:val="baseline"/>
        <w:rPr>
          <w:rFonts w:eastAsia="MS Mincho"/>
          <w:b/>
          <w:bCs/>
          <w:sz w:val="20"/>
          <w:szCs w:val="20"/>
          <w:lang w:eastAsia="ja-JP"/>
        </w:rPr>
      </w:pPr>
      <w:r w:rsidRPr="005F06FD">
        <w:rPr>
          <w:rFonts w:ascii="Times" w:hAnsi="Times"/>
          <w:b/>
          <w:bCs/>
          <w:sz w:val="20"/>
          <w:szCs w:val="20"/>
        </w:rPr>
        <w:t xml:space="preserve">Proposal 1: </w:t>
      </w:r>
      <w:r w:rsidR="008279F7">
        <w:rPr>
          <w:rFonts w:eastAsia="MS Mincho"/>
          <w:b/>
          <w:bCs/>
          <w:sz w:val="20"/>
          <w:szCs w:val="20"/>
          <w:lang w:eastAsia="ja-JP"/>
        </w:rPr>
        <w:t>The updated</w:t>
      </w:r>
      <w:r w:rsidR="008279F7" w:rsidRPr="00BA0706">
        <w:rPr>
          <w:rFonts w:eastAsia="MS Mincho"/>
          <w:b/>
          <w:bCs/>
          <w:sz w:val="20"/>
          <w:szCs w:val="20"/>
          <w:lang w:eastAsia="ja-JP"/>
        </w:rPr>
        <w:t xml:space="preserve"> IMT 2020 self-evaluation template is adopted for coverage enhancement evaluation.</w:t>
      </w:r>
    </w:p>
    <w:p w14:paraId="4A3C621C" w14:textId="77777777" w:rsidR="008279F7" w:rsidRDefault="008279F7" w:rsidP="008279F7">
      <w:pPr>
        <w:overflowPunct w:val="0"/>
        <w:autoSpaceDE w:val="0"/>
        <w:autoSpaceDN w:val="0"/>
        <w:adjustRightInd w:val="0"/>
        <w:spacing w:after="120"/>
        <w:jc w:val="both"/>
        <w:textAlignment w:val="baseline"/>
      </w:pPr>
      <w:r w:rsidRPr="006D68AA">
        <w:rPr>
          <w:rFonts w:eastAsia="MS Mincho"/>
          <w:b/>
          <w:bCs/>
          <w:sz w:val="20"/>
          <w:szCs w:val="20"/>
          <w:lang w:eastAsia="ja-JP"/>
        </w:rPr>
        <w:t xml:space="preserve">Proposal 2: </w:t>
      </w:r>
      <w:r w:rsidRPr="008279F7">
        <w:rPr>
          <w:rFonts w:eastAsia="MS Mincho"/>
          <w:b/>
          <w:bCs/>
          <w:sz w:val="20"/>
          <w:szCs w:val="20"/>
          <w:lang w:eastAsia="ja-JP"/>
        </w:rPr>
        <w:t>Considering the target path loss derived from the target ISD as the target performance metric</w:t>
      </w:r>
      <w:r>
        <w:rPr>
          <w:rFonts w:eastAsia="MS Mincho"/>
          <w:b/>
          <w:bCs/>
          <w:sz w:val="20"/>
          <w:szCs w:val="20"/>
          <w:lang w:eastAsia="ja-JP"/>
        </w:rPr>
        <w:t>.</w:t>
      </w:r>
    </w:p>
    <w:p w14:paraId="47BA569A" w14:textId="77777777" w:rsidR="0017048A" w:rsidRPr="00342BBF" w:rsidRDefault="0017048A" w:rsidP="00342BBF">
      <w:pPr>
        <w:pStyle w:val="Heading1"/>
      </w:pPr>
      <w:r w:rsidRPr="00342BBF">
        <w:t>References</w:t>
      </w:r>
    </w:p>
    <w:p w14:paraId="19C24DC8" w14:textId="77777777" w:rsidR="007D27ED" w:rsidRDefault="007D27ED" w:rsidP="007D27ED">
      <w:pPr>
        <w:pStyle w:val="References"/>
        <w:numPr>
          <w:ilvl w:val="0"/>
          <w:numId w:val="0"/>
        </w:numPr>
        <w:adjustRightInd w:val="0"/>
        <w:spacing w:after="0"/>
        <w:ind w:left="420"/>
      </w:pPr>
      <w:bookmarkStart w:id="2" w:name="_Ref523487962"/>
      <w:bookmarkStart w:id="3" w:name="_Ref523653838"/>
    </w:p>
    <w:p w14:paraId="64EC8657" w14:textId="77777777" w:rsidR="007E697A" w:rsidRPr="00DC51FC" w:rsidRDefault="007E697A" w:rsidP="007E697A">
      <w:pPr>
        <w:widowControl w:val="0"/>
        <w:numPr>
          <w:ilvl w:val="0"/>
          <w:numId w:val="5"/>
        </w:numPr>
        <w:jc w:val="both"/>
        <w:rPr>
          <w:sz w:val="20"/>
          <w:szCs w:val="20"/>
        </w:rPr>
      </w:pPr>
      <w:r w:rsidRPr="00CB21E1">
        <w:rPr>
          <w:sz w:val="20"/>
          <w:szCs w:val="20"/>
        </w:rPr>
        <w:t>R</w:t>
      </w:r>
      <w:r>
        <w:rPr>
          <w:sz w:val="20"/>
          <w:szCs w:val="20"/>
        </w:rPr>
        <w:t>P</w:t>
      </w:r>
      <w:r w:rsidRPr="00CB21E1">
        <w:rPr>
          <w:sz w:val="20"/>
          <w:szCs w:val="20"/>
        </w:rPr>
        <w:t>-</w:t>
      </w:r>
      <w:r>
        <w:rPr>
          <w:sz w:val="20"/>
          <w:szCs w:val="20"/>
        </w:rPr>
        <w:t>193240</w:t>
      </w:r>
      <w:r w:rsidRPr="007049A6">
        <w:rPr>
          <w:sz w:val="20"/>
          <w:szCs w:val="20"/>
        </w:rPr>
        <w:t>, “</w:t>
      </w:r>
      <w:r>
        <w:rPr>
          <w:sz w:val="20"/>
          <w:szCs w:val="20"/>
        </w:rPr>
        <w:t>New SID on NR coverage enhancement</w:t>
      </w:r>
      <w:r w:rsidRPr="007049A6">
        <w:rPr>
          <w:sz w:val="20"/>
          <w:szCs w:val="20"/>
        </w:rPr>
        <w:t xml:space="preserve">”, </w:t>
      </w:r>
      <w:r>
        <w:rPr>
          <w:sz w:val="20"/>
          <w:szCs w:val="20"/>
        </w:rPr>
        <w:t>China Telecom</w:t>
      </w:r>
    </w:p>
    <w:p w14:paraId="3D71DE8F" w14:textId="77777777" w:rsidR="0004508A" w:rsidRPr="00F8416D" w:rsidRDefault="0004508A" w:rsidP="0004508A">
      <w:pPr>
        <w:widowControl w:val="0"/>
        <w:numPr>
          <w:ilvl w:val="0"/>
          <w:numId w:val="5"/>
        </w:numPr>
        <w:jc w:val="both"/>
        <w:rPr>
          <w:sz w:val="20"/>
          <w:szCs w:val="20"/>
        </w:rPr>
      </w:pPr>
      <w:r w:rsidRPr="009900A3">
        <w:rPr>
          <w:sz w:val="20"/>
          <w:szCs w:val="20"/>
        </w:rPr>
        <w:t>R1-200</w:t>
      </w:r>
      <w:r>
        <w:rPr>
          <w:sz w:val="20"/>
          <w:szCs w:val="20"/>
        </w:rPr>
        <w:t>5</w:t>
      </w:r>
      <w:r w:rsidRPr="009900A3">
        <w:rPr>
          <w:sz w:val="20"/>
          <w:szCs w:val="20"/>
        </w:rPr>
        <w:t>2</w:t>
      </w:r>
      <w:r>
        <w:rPr>
          <w:sz w:val="20"/>
          <w:szCs w:val="20"/>
        </w:rPr>
        <w:t>0</w:t>
      </w:r>
      <w:r w:rsidRPr="009900A3">
        <w:rPr>
          <w:sz w:val="20"/>
          <w:szCs w:val="20"/>
        </w:rPr>
        <w:t>1, “Report of RAN1#10</w:t>
      </w:r>
      <w:r>
        <w:rPr>
          <w:sz w:val="20"/>
          <w:szCs w:val="20"/>
        </w:rPr>
        <w:t>1</w:t>
      </w:r>
      <w:r w:rsidRPr="009900A3">
        <w:rPr>
          <w:sz w:val="20"/>
          <w:szCs w:val="20"/>
        </w:rPr>
        <w:t>-e meeting”, ETSI MCC</w:t>
      </w:r>
    </w:p>
    <w:bookmarkEnd w:id="2"/>
    <w:bookmarkEnd w:id="3"/>
    <w:p w14:paraId="7FEF1CC0" w14:textId="242A7111" w:rsidR="004913CE" w:rsidRPr="00DD137F" w:rsidRDefault="004913CE" w:rsidP="004913CE">
      <w:pPr>
        <w:pStyle w:val="Heading1"/>
        <w:numPr>
          <w:ilvl w:val="0"/>
          <w:numId w:val="0"/>
        </w:numPr>
        <w:pBdr>
          <w:top w:val="single" w:sz="12" w:space="4" w:color="auto"/>
        </w:pBdr>
        <w:rPr>
          <w:lang w:val="en-US"/>
        </w:rPr>
      </w:pPr>
      <w:r w:rsidRPr="00DD137F">
        <w:rPr>
          <w:lang w:val="en-US"/>
        </w:rPr>
        <w:lastRenderedPageBreak/>
        <w:t>Appendix</w:t>
      </w:r>
      <w:r>
        <w:rPr>
          <w:lang w:val="en-US"/>
        </w:rPr>
        <w:t xml:space="preserve"> A </w:t>
      </w:r>
      <w:r w:rsidR="004247C4">
        <w:rPr>
          <w:lang w:val="en-US"/>
        </w:rPr>
        <w:t>simulation assumption</w:t>
      </w:r>
    </w:p>
    <w:p w14:paraId="132EF5DA" w14:textId="6AE5A703" w:rsidR="004913CE" w:rsidRPr="00DD137F" w:rsidRDefault="003E255C" w:rsidP="004913CE">
      <w:pPr>
        <w:pStyle w:val="Heading2"/>
        <w:numPr>
          <w:ilvl w:val="0"/>
          <w:numId w:val="0"/>
        </w:numPr>
        <w:ind w:left="576" w:hanging="576"/>
      </w:pPr>
      <w:r>
        <w:t xml:space="preserve">A.1 </w:t>
      </w:r>
      <w:r w:rsidR="001D72D4">
        <w:t xml:space="preserve">PUSCH simulation parameters </w:t>
      </w:r>
    </w:p>
    <w:tbl>
      <w:tblPr>
        <w:tblStyle w:val="TableGrid"/>
        <w:tblW w:w="0" w:type="auto"/>
        <w:tblLook w:val="04A0" w:firstRow="1" w:lastRow="0" w:firstColumn="1" w:lastColumn="0" w:noHBand="0" w:noVBand="1"/>
      </w:tblPr>
      <w:tblGrid>
        <w:gridCol w:w="4814"/>
        <w:gridCol w:w="4815"/>
      </w:tblGrid>
      <w:tr w:rsidR="004247C4" w:rsidRPr="001E4BED" w14:paraId="6980FD37" w14:textId="77777777" w:rsidTr="004247C4">
        <w:tc>
          <w:tcPr>
            <w:tcW w:w="4814" w:type="dxa"/>
          </w:tcPr>
          <w:p w14:paraId="589E7562" w14:textId="3BBB4092" w:rsidR="004247C4" w:rsidRPr="001E4BED" w:rsidRDefault="004247C4" w:rsidP="004B371E">
            <w:pPr>
              <w:keepNext/>
              <w:jc w:val="center"/>
              <w:rPr>
                <w:sz w:val="20"/>
                <w:szCs w:val="20"/>
              </w:rPr>
            </w:pPr>
            <w:r w:rsidRPr="001E4BED">
              <w:rPr>
                <w:sz w:val="20"/>
                <w:szCs w:val="20"/>
              </w:rPr>
              <w:t>Parameter</w:t>
            </w:r>
          </w:p>
        </w:tc>
        <w:tc>
          <w:tcPr>
            <w:tcW w:w="4815" w:type="dxa"/>
          </w:tcPr>
          <w:p w14:paraId="520A202B" w14:textId="0FAEB0A4" w:rsidR="004247C4" w:rsidRPr="001E4BED" w:rsidRDefault="004247C4" w:rsidP="004B371E">
            <w:pPr>
              <w:keepNext/>
              <w:jc w:val="center"/>
              <w:rPr>
                <w:sz w:val="20"/>
                <w:szCs w:val="20"/>
              </w:rPr>
            </w:pPr>
            <w:r w:rsidRPr="001E4BED">
              <w:rPr>
                <w:sz w:val="20"/>
                <w:szCs w:val="20"/>
              </w:rPr>
              <w:t>value</w:t>
            </w:r>
          </w:p>
        </w:tc>
      </w:tr>
      <w:tr w:rsidR="004247C4" w:rsidRPr="001E4BED" w14:paraId="458E44F6" w14:textId="77777777" w:rsidTr="004247C4">
        <w:tc>
          <w:tcPr>
            <w:tcW w:w="4814" w:type="dxa"/>
          </w:tcPr>
          <w:p w14:paraId="147F20E4" w14:textId="160D6634" w:rsidR="004247C4" w:rsidRPr="001E4BED" w:rsidRDefault="004247C4" w:rsidP="004B371E">
            <w:pPr>
              <w:keepNext/>
              <w:jc w:val="center"/>
              <w:rPr>
                <w:sz w:val="20"/>
                <w:szCs w:val="20"/>
              </w:rPr>
            </w:pPr>
            <w:r w:rsidRPr="001E4BED">
              <w:rPr>
                <w:sz w:val="20"/>
                <w:szCs w:val="20"/>
              </w:rPr>
              <w:t>Performance target</w:t>
            </w:r>
          </w:p>
        </w:tc>
        <w:tc>
          <w:tcPr>
            <w:tcW w:w="4815" w:type="dxa"/>
          </w:tcPr>
          <w:p w14:paraId="7C6BEF75" w14:textId="77777777" w:rsidR="004247C4" w:rsidRPr="001E4BED" w:rsidRDefault="004247C4" w:rsidP="001539A1">
            <w:pPr>
              <w:keepNext/>
              <w:jc w:val="center"/>
              <w:rPr>
                <w:sz w:val="20"/>
                <w:szCs w:val="20"/>
              </w:rPr>
            </w:pPr>
            <w:r w:rsidRPr="001E4BED">
              <w:rPr>
                <w:sz w:val="20"/>
                <w:szCs w:val="20"/>
              </w:rPr>
              <w:t>1Mbps for Urban</w:t>
            </w:r>
          </w:p>
          <w:p w14:paraId="5C0243F0" w14:textId="77777777" w:rsidR="004247C4" w:rsidRPr="001E4BED" w:rsidRDefault="004247C4" w:rsidP="001539A1">
            <w:pPr>
              <w:keepNext/>
              <w:jc w:val="center"/>
              <w:rPr>
                <w:sz w:val="20"/>
                <w:szCs w:val="20"/>
              </w:rPr>
            </w:pPr>
            <w:r w:rsidRPr="001E4BED">
              <w:rPr>
                <w:sz w:val="20"/>
                <w:szCs w:val="20"/>
              </w:rPr>
              <w:t>100kbsp for Rural</w:t>
            </w:r>
          </w:p>
          <w:p w14:paraId="6C1D929B" w14:textId="62ACFB90" w:rsidR="004247C4" w:rsidRPr="001E4BED" w:rsidRDefault="004247C4" w:rsidP="001539A1">
            <w:pPr>
              <w:keepNext/>
              <w:jc w:val="center"/>
              <w:rPr>
                <w:sz w:val="20"/>
                <w:szCs w:val="20"/>
              </w:rPr>
            </w:pPr>
            <w:r w:rsidRPr="001E4BED">
              <w:rPr>
                <w:sz w:val="20"/>
                <w:szCs w:val="20"/>
              </w:rPr>
              <w:t>10%BLER</w:t>
            </w:r>
          </w:p>
        </w:tc>
      </w:tr>
      <w:tr w:rsidR="00123596" w:rsidRPr="001E4BED" w14:paraId="75843543" w14:textId="77777777" w:rsidTr="004247C4">
        <w:tc>
          <w:tcPr>
            <w:tcW w:w="4814" w:type="dxa"/>
          </w:tcPr>
          <w:p w14:paraId="7DF8668F" w14:textId="159CE522" w:rsidR="00123596" w:rsidRPr="001E4BED" w:rsidRDefault="00123596" w:rsidP="00123596">
            <w:pPr>
              <w:keepNext/>
              <w:jc w:val="center"/>
              <w:rPr>
                <w:sz w:val="20"/>
                <w:szCs w:val="20"/>
              </w:rPr>
            </w:pPr>
            <w:r w:rsidRPr="001E4BED">
              <w:rPr>
                <w:sz w:val="20"/>
                <w:szCs w:val="20"/>
              </w:rPr>
              <w:t>Waveform</w:t>
            </w:r>
          </w:p>
        </w:tc>
        <w:tc>
          <w:tcPr>
            <w:tcW w:w="4815" w:type="dxa"/>
          </w:tcPr>
          <w:p w14:paraId="3D8369F2" w14:textId="7933A8F4" w:rsidR="00123596" w:rsidRPr="001E4BED" w:rsidRDefault="00123596" w:rsidP="001539A1">
            <w:pPr>
              <w:keepNext/>
              <w:jc w:val="center"/>
              <w:rPr>
                <w:sz w:val="20"/>
                <w:szCs w:val="20"/>
              </w:rPr>
            </w:pPr>
            <w:r w:rsidRPr="001E4BED">
              <w:rPr>
                <w:sz w:val="20"/>
                <w:szCs w:val="20"/>
              </w:rPr>
              <w:t>DFT-s-OFDM</w:t>
            </w:r>
          </w:p>
        </w:tc>
      </w:tr>
      <w:tr w:rsidR="00123596" w:rsidRPr="001E4BED" w14:paraId="3559ACB0" w14:textId="77777777" w:rsidTr="004247C4">
        <w:tc>
          <w:tcPr>
            <w:tcW w:w="4814" w:type="dxa"/>
          </w:tcPr>
          <w:p w14:paraId="6BFC4F10" w14:textId="0D0932D2" w:rsidR="00123596" w:rsidRPr="001E4BED" w:rsidRDefault="00123596" w:rsidP="00123596">
            <w:pPr>
              <w:keepNext/>
              <w:jc w:val="center"/>
              <w:rPr>
                <w:sz w:val="20"/>
                <w:szCs w:val="20"/>
              </w:rPr>
            </w:pPr>
            <w:r>
              <w:rPr>
                <w:sz w:val="20"/>
                <w:szCs w:val="20"/>
              </w:rPr>
              <w:t>TDRA</w:t>
            </w:r>
          </w:p>
        </w:tc>
        <w:tc>
          <w:tcPr>
            <w:tcW w:w="4815" w:type="dxa"/>
          </w:tcPr>
          <w:p w14:paraId="4971FF3D" w14:textId="5F46EE43" w:rsidR="00123596" w:rsidRPr="001E4BED" w:rsidRDefault="00123596" w:rsidP="001539A1">
            <w:pPr>
              <w:keepNext/>
              <w:jc w:val="center"/>
              <w:rPr>
                <w:sz w:val="20"/>
                <w:szCs w:val="20"/>
              </w:rPr>
            </w:pPr>
            <w:r>
              <w:rPr>
                <w:sz w:val="20"/>
                <w:szCs w:val="20"/>
              </w:rPr>
              <w:t>14 Symbol</w:t>
            </w:r>
          </w:p>
        </w:tc>
      </w:tr>
      <w:tr w:rsidR="00123596" w:rsidRPr="001E4BED" w14:paraId="74ABB28F" w14:textId="77777777" w:rsidTr="004247C4">
        <w:tc>
          <w:tcPr>
            <w:tcW w:w="4814" w:type="dxa"/>
          </w:tcPr>
          <w:p w14:paraId="32CF1708" w14:textId="7C053EC3" w:rsidR="00123596" w:rsidRPr="001E4BED" w:rsidRDefault="00123596" w:rsidP="00123596">
            <w:pPr>
              <w:keepNext/>
              <w:jc w:val="center"/>
              <w:rPr>
                <w:sz w:val="20"/>
                <w:szCs w:val="20"/>
              </w:rPr>
            </w:pPr>
            <w:r w:rsidRPr="001E4BED">
              <w:rPr>
                <w:sz w:val="20"/>
                <w:szCs w:val="20"/>
              </w:rPr>
              <w:t>DM</w:t>
            </w:r>
            <w:r w:rsidR="00F841C4">
              <w:rPr>
                <w:sz w:val="20"/>
                <w:szCs w:val="20"/>
              </w:rPr>
              <w:t>-</w:t>
            </w:r>
            <w:r w:rsidRPr="001E4BED">
              <w:rPr>
                <w:sz w:val="20"/>
                <w:szCs w:val="20"/>
              </w:rPr>
              <w:t>RS configuration</w:t>
            </w:r>
          </w:p>
        </w:tc>
        <w:tc>
          <w:tcPr>
            <w:tcW w:w="4815" w:type="dxa"/>
          </w:tcPr>
          <w:p w14:paraId="4DB35AB5" w14:textId="1764B34F" w:rsidR="00123596" w:rsidRPr="001E4BED" w:rsidRDefault="00123596" w:rsidP="001539A1">
            <w:pPr>
              <w:keepNext/>
              <w:jc w:val="center"/>
              <w:rPr>
                <w:sz w:val="20"/>
                <w:szCs w:val="20"/>
              </w:rPr>
            </w:pPr>
            <w:r w:rsidRPr="001E4BED">
              <w:rPr>
                <w:sz w:val="20"/>
                <w:szCs w:val="20"/>
              </w:rPr>
              <w:t>Type 1, 1</w:t>
            </w:r>
            <w:r w:rsidR="00F841C4">
              <w:rPr>
                <w:sz w:val="20"/>
                <w:szCs w:val="20"/>
              </w:rPr>
              <w:t>DM-</w:t>
            </w:r>
            <w:r w:rsidRPr="001E4BED">
              <w:rPr>
                <w:sz w:val="20"/>
                <w:szCs w:val="20"/>
              </w:rPr>
              <w:t>RS</w:t>
            </w:r>
            <w:r w:rsidR="00712005">
              <w:rPr>
                <w:sz w:val="20"/>
                <w:szCs w:val="20"/>
              </w:rPr>
              <w:t xml:space="preserve"> symbol</w:t>
            </w:r>
            <w:r w:rsidRPr="001E4BED">
              <w:rPr>
                <w:sz w:val="20"/>
                <w:szCs w:val="20"/>
              </w:rPr>
              <w:t>, no multiplexing with data</w:t>
            </w:r>
          </w:p>
        </w:tc>
      </w:tr>
      <w:tr w:rsidR="00123596" w:rsidRPr="001E4BED" w14:paraId="1C4E1B2D" w14:textId="77777777" w:rsidTr="004247C4">
        <w:tc>
          <w:tcPr>
            <w:tcW w:w="4814" w:type="dxa"/>
          </w:tcPr>
          <w:p w14:paraId="5D91EE85" w14:textId="018E1405" w:rsidR="00123596" w:rsidRPr="001E4BED" w:rsidRDefault="00123596" w:rsidP="00123596">
            <w:pPr>
              <w:keepNext/>
              <w:jc w:val="center"/>
              <w:rPr>
                <w:sz w:val="20"/>
                <w:szCs w:val="20"/>
              </w:rPr>
            </w:pPr>
            <w:r w:rsidRPr="001E4BED">
              <w:rPr>
                <w:sz w:val="20"/>
                <w:szCs w:val="20"/>
              </w:rPr>
              <w:t>1Mbps</w:t>
            </w:r>
          </w:p>
        </w:tc>
        <w:tc>
          <w:tcPr>
            <w:tcW w:w="4815" w:type="dxa"/>
          </w:tcPr>
          <w:p w14:paraId="42A2B186" w14:textId="0F3BD0A0" w:rsidR="00123596" w:rsidRPr="001E4BED" w:rsidRDefault="00123596" w:rsidP="001539A1">
            <w:pPr>
              <w:jc w:val="center"/>
              <w:rPr>
                <w:sz w:val="20"/>
                <w:szCs w:val="20"/>
              </w:rPr>
            </w:pPr>
            <w:r w:rsidRPr="001E4BED">
              <w:rPr>
                <w:sz w:val="20"/>
                <w:szCs w:val="20"/>
              </w:rPr>
              <w:t xml:space="preserve">I_MCS=4 (308/1024) in </w:t>
            </w:r>
            <w:r w:rsidRPr="001E4BED">
              <w:rPr>
                <w:color w:val="000008"/>
                <w:sz w:val="20"/>
                <w:szCs w:val="20"/>
              </w:rPr>
              <w:t xml:space="preserve"> Table 5.1.3.1-1 </w:t>
            </w:r>
            <w:r w:rsidR="00BF0AB8">
              <w:rPr>
                <w:color w:val="000008"/>
                <w:sz w:val="20"/>
                <w:szCs w:val="20"/>
              </w:rPr>
              <w:t xml:space="preserve">of TS38.214 </w:t>
            </w:r>
            <w:r>
              <w:rPr>
                <w:color w:val="000008"/>
                <w:sz w:val="20"/>
                <w:szCs w:val="20"/>
              </w:rPr>
              <w:t>w</w:t>
            </w:r>
            <w:r>
              <w:rPr>
                <w:sz w:val="20"/>
                <w:szCs w:val="20"/>
              </w:rPr>
              <w:t xml:space="preserve">ith </w:t>
            </w:r>
            <w:r w:rsidRPr="001E4BED">
              <w:rPr>
                <w:sz w:val="20"/>
                <w:szCs w:val="20"/>
              </w:rPr>
              <w:t>30 PRB for 2.6GHz</w:t>
            </w:r>
          </w:p>
          <w:p w14:paraId="42784DD1" w14:textId="768133E0" w:rsidR="00123596" w:rsidRPr="001E4BED" w:rsidRDefault="00123596" w:rsidP="001539A1">
            <w:pPr>
              <w:jc w:val="center"/>
              <w:rPr>
                <w:sz w:val="20"/>
                <w:szCs w:val="20"/>
              </w:rPr>
            </w:pPr>
            <w:r>
              <w:rPr>
                <w:sz w:val="20"/>
                <w:szCs w:val="20"/>
              </w:rPr>
              <w:t>I_</w:t>
            </w:r>
            <w:r w:rsidRPr="001E4BED">
              <w:rPr>
                <w:sz w:val="20"/>
                <w:szCs w:val="20"/>
              </w:rPr>
              <w:t>MCS=</w:t>
            </w:r>
            <w:r>
              <w:rPr>
                <w:sz w:val="20"/>
                <w:szCs w:val="20"/>
              </w:rPr>
              <w:t>3</w:t>
            </w:r>
            <w:r w:rsidRPr="001E4BED">
              <w:rPr>
                <w:sz w:val="20"/>
                <w:szCs w:val="20"/>
              </w:rPr>
              <w:t xml:space="preserve"> ( (251/1024) </w:t>
            </w:r>
            <w:r>
              <w:rPr>
                <w:sz w:val="20"/>
                <w:szCs w:val="20"/>
              </w:rPr>
              <w:t xml:space="preserve">with </w:t>
            </w:r>
            <w:r w:rsidRPr="001E4BED">
              <w:rPr>
                <w:sz w:val="20"/>
                <w:szCs w:val="20"/>
              </w:rPr>
              <w:t>30PRB for 4GHz</w:t>
            </w:r>
          </w:p>
        </w:tc>
      </w:tr>
      <w:tr w:rsidR="00123596" w:rsidRPr="001E4BED" w14:paraId="42EE7C18" w14:textId="77777777" w:rsidTr="004247C4">
        <w:tc>
          <w:tcPr>
            <w:tcW w:w="4814" w:type="dxa"/>
          </w:tcPr>
          <w:p w14:paraId="4EA3EC5C" w14:textId="55B007A4" w:rsidR="00123596" w:rsidRPr="001E4BED" w:rsidRDefault="00123596" w:rsidP="00123596">
            <w:pPr>
              <w:keepNext/>
              <w:jc w:val="center"/>
              <w:rPr>
                <w:sz w:val="20"/>
                <w:szCs w:val="20"/>
              </w:rPr>
            </w:pPr>
            <w:r w:rsidRPr="001E4BED">
              <w:rPr>
                <w:sz w:val="20"/>
                <w:szCs w:val="20"/>
              </w:rPr>
              <w:t>100kbps</w:t>
            </w:r>
          </w:p>
        </w:tc>
        <w:tc>
          <w:tcPr>
            <w:tcW w:w="4815" w:type="dxa"/>
          </w:tcPr>
          <w:p w14:paraId="01AF737F" w14:textId="5D2214BD" w:rsidR="00123596" w:rsidRDefault="00123596" w:rsidP="001539A1">
            <w:pPr>
              <w:jc w:val="center"/>
              <w:rPr>
                <w:sz w:val="20"/>
                <w:szCs w:val="20"/>
              </w:rPr>
            </w:pPr>
            <w:r>
              <w:rPr>
                <w:sz w:val="20"/>
                <w:szCs w:val="20"/>
              </w:rPr>
              <w:t>I</w:t>
            </w:r>
            <w:r w:rsidRPr="001E4BED">
              <w:rPr>
                <w:sz w:val="20"/>
                <w:szCs w:val="20"/>
              </w:rPr>
              <w:t>_MCS=</w:t>
            </w:r>
            <w:r>
              <w:rPr>
                <w:sz w:val="20"/>
                <w:szCs w:val="20"/>
              </w:rPr>
              <w:t xml:space="preserve">1 </w:t>
            </w:r>
            <w:r w:rsidRPr="001E4BED">
              <w:rPr>
                <w:sz w:val="20"/>
                <w:szCs w:val="20"/>
              </w:rPr>
              <w:t>(120/1024)</w:t>
            </w:r>
            <w:r>
              <w:rPr>
                <w:sz w:val="20"/>
                <w:szCs w:val="20"/>
              </w:rPr>
              <w:t xml:space="preserve"> with </w:t>
            </w:r>
            <w:r w:rsidRPr="001E4BED">
              <w:rPr>
                <w:sz w:val="20"/>
                <w:szCs w:val="20"/>
              </w:rPr>
              <w:t>4PRB</w:t>
            </w:r>
          </w:p>
        </w:tc>
      </w:tr>
      <w:tr w:rsidR="00123596" w:rsidRPr="001E4BED" w14:paraId="2E359EB1" w14:textId="77777777" w:rsidTr="004247C4">
        <w:tc>
          <w:tcPr>
            <w:tcW w:w="4814" w:type="dxa"/>
          </w:tcPr>
          <w:p w14:paraId="007A9AB5" w14:textId="7F8281A7" w:rsidR="00123596" w:rsidRDefault="00123596" w:rsidP="00123596">
            <w:pPr>
              <w:keepNext/>
              <w:jc w:val="center"/>
              <w:rPr>
                <w:sz w:val="20"/>
                <w:szCs w:val="20"/>
              </w:rPr>
            </w:pPr>
            <w:r>
              <w:rPr>
                <w:sz w:val="20"/>
                <w:szCs w:val="20"/>
              </w:rPr>
              <w:t>Number of transmissions</w:t>
            </w:r>
          </w:p>
        </w:tc>
        <w:tc>
          <w:tcPr>
            <w:tcW w:w="4815" w:type="dxa"/>
          </w:tcPr>
          <w:p w14:paraId="7A8DD51C" w14:textId="4CB4F28E" w:rsidR="00123596" w:rsidRDefault="00123596" w:rsidP="001539A1">
            <w:pPr>
              <w:jc w:val="center"/>
              <w:rPr>
                <w:sz w:val="20"/>
                <w:szCs w:val="20"/>
              </w:rPr>
            </w:pPr>
            <w:r>
              <w:rPr>
                <w:sz w:val="20"/>
                <w:szCs w:val="20"/>
              </w:rPr>
              <w:t>1</w:t>
            </w:r>
          </w:p>
        </w:tc>
      </w:tr>
      <w:tr w:rsidR="00123596" w:rsidRPr="001E4BED" w14:paraId="0E4C7648" w14:textId="77777777" w:rsidTr="004247C4">
        <w:tc>
          <w:tcPr>
            <w:tcW w:w="4814" w:type="dxa"/>
          </w:tcPr>
          <w:p w14:paraId="0ADB330F" w14:textId="54CA1A69" w:rsidR="00123596" w:rsidRDefault="00123596" w:rsidP="00123596">
            <w:pPr>
              <w:keepNext/>
              <w:jc w:val="center"/>
              <w:rPr>
                <w:sz w:val="20"/>
                <w:szCs w:val="20"/>
              </w:rPr>
            </w:pPr>
            <w:r>
              <w:rPr>
                <w:sz w:val="20"/>
                <w:szCs w:val="20"/>
              </w:rPr>
              <w:t>Frequency hopping</w:t>
            </w:r>
          </w:p>
        </w:tc>
        <w:tc>
          <w:tcPr>
            <w:tcW w:w="4815" w:type="dxa"/>
          </w:tcPr>
          <w:p w14:paraId="16427342" w14:textId="68640C67" w:rsidR="00123596" w:rsidRDefault="00123596" w:rsidP="001539A1">
            <w:pPr>
              <w:jc w:val="center"/>
              <w:rPr>
                <w:sz w:val="20"/>
                <w:szCs w:val="20"/>
              </w:rPr>
            </w:pPr>
            <w:r>
              <w:rPr>
                <w:sz w:val="20"/>
                <w:szCs w:val="20"/>
              </w:rPr>
              <w:t>No</w:t>
            </w:r>
          </w:p>
        </w:tc>
      </w:tr>
    </w:tbl>
    <w:p w14:paraId="33956795" w14:textId="48EDD43C" w:rsidR="004913CE" w:rsidRPr="00DD137F" w:rsidRDefault="004913CE" w:rsidP="004B371E">
      <w:pPr>
        <w:keepNext/>
        <w:jc w:val="center"/>
        <w:rPr>
          <w:lang w:eastAsia="x-none"/>
        </w:rPr>
      </w:pPr>
      <w:r w:rsidRPr="00DD137F">
        <w:t xml:space="preserve"> </w:t>
      </w:r>
    </w:p>
    <w:p w14:paraId="05B38784" w14:textId="362D52AF" w:rsidR="004913CE" w:rsidRPr="00DD137F" w:rsidRDefault="003E255C" w:rsidP="004913CE">
      <w:pPr>
        <w:pStyle w:val="Heading2"/>
        <w:numPr>
          <w:ilvl w:val="0"/>
          <w:numId w:val="0"/>
        </w:numPr>
        <w:ind w:left="576" w:hanging="576"/>
      </w:pPr>
      <w:r>
        <w:t xml:space="preserve">A.2 </w:t>
      </w:r>
      <w:r w:rsidR="004913CE" w:rsidRPr="00DD137F">
        <w:t>P</w:t>
      </w:r>
      <w:r w:rsidR="002E68D2">
        <w:t>U</w:t>
      </w:r>
      <w:r w:rsidR="004913CE" w:rsidRPr="00DD137F">
        <w:t xml:space="preserve">CCH </w:t>
      </w:r>
      <w:r w:rsidR="002E68D2">
        <w:t>simulation parameters</w:t>
      </w:r>
    </w:p>
    <w:tbl>
      <w:tblPr>
        <w:tblStyle w:val="TableGrid"/>
        <w:tblW w:w="0" w:type="auto"/>
        <w:tblLook w:val="04A0" w:firstRow="1" w:lastRow="0" w:firstColumn="1" w:lastColumn="0" w:noHBand="0" w:noVBand="1"/>
      </w:tblPr>
      <w:tblGrid>
        <w:gridCol w:w="4814"/>
        <w:gridCol w:w="4815"/>
      </w:tblGrid>
      <w:tr w:rsidR="002E68D2" w:rsidRPr="001E4BED" w14:paraId="7B228910" w14:textId="77777777" w:rsidTr="00721B83">
        <w:tc>
          <w:tcPr>
            <w:tcW w:w="4814" w:type="dxa"/>
          </w:tcPr>
          <w:p w14:paraId="272908E5" w14:textId="77777777" w:rsidR="002E68D2" w:rsidRPr="001E4BED" w:rsidRDefault="002E68D2" w:rsidP="00721B83">
            <w:pPr>
              <w:keepNext/>
              <w:jc w:val="center"/>
              <w:rPr>
                <w:sz w:val="20"/>
                <w:szCs w:val="20"/>
              </w:rPr>
            </w:pPr>
            <w:r w:rsidRPr="001E4BED">
              <w:rPr>
                <w:sz w:val="20"/>
                <w:szCs w:val="20"/>
              </w:rPr>
              <w:t>Parameter</w:t>
            </w:r>
          </w:p>
        </w:tc>
        <w:tc>
          <w:tcPr>
            <w:tcW w:w="4815" w:type="dxa"/>
          </w:tcPr>
          <w:p w14:paraId="6C4701F2" w14:textId="77777777" w:rsidR="002E68D2" w:rsidRPr="001E4BED" w:rsidRDefault="002E68D2" w:rsidP="00721B83">
            <w:pPr>
              <w:keepNext/>
              <w:jc w:val="center"/>
              <w:rPr>
                <w:sz w:val="20"/>
                <w:szCs w:val="20"/>
              </w:rPr>
            </w:pPr>
            <w:r w:rsidRPr="001E4BED">
              <w:rPr>
                <w:sz w:val="20"/>
                <w:szCs w:val="20"/>
              </w:rPr>
              <w:t>value</w:t>
            </w:r>
          </w:p>
        </w:tc>
      </w:tr>
      <w:tr w:rsidR="002E68D2" w:rsidRPr="001E4BED" w14:paraId="21BBA9A5" w14:textId="77777777" w:rsidTr="00721B83">
        <w:tc>
          <w:tcPr>
            <w:tcW w:w="4814" w:type="dxa"/>
          </w:tcPr>
          <w:p w14:paraId="76F1173B" w14:textId="1C9FACAA" w:rsidR="002E68D2" w:rsidRPr="001E4BED" w:rsidRDefault="002E68D2" w:rsidP="00721B83">
            <w:pPr>
              <w:keepNext/>
              <w:jc w:val="center"/>
              <w:rPr>
                <w:sz w:val="20"/>
                <w:szCs w:val="20"/>
              </w:rPr>
            </w:pPr>
            <w:r>
              <w:rPr>
                <w:sz w:val="20"/>
                <w:szCs w:val="20"/>
              </w:rPr>
              <w:t>PUCCH format 3 performance target</w:t>
            </w:r>
          </w:p>
        </w:tc>
        <w:tc>
          <w:tcPr>
            <w:tcW w:w="4815" w:type="dxa"/>
          </w:tcPr>
          <w:p w14:paraId="1A152C58" w14:textId="77777777" w:rsidR="002E68D2" w:rsidRPr="001E4BED" w:rsidRDefault="002E68D2" w:rsidP="00721B83">
            <w:pPr>
              <w:keepNext/>
              <w:jc w:val="center"/>
              <w:rPr>
                <w:sz w:val="20"/>
                <w:szCs w:val="20"/>
              </w:rPr>
            </w:pPr>
            <w:r w:rsidRPr="001E4BED">
              <w:rPr>
                <w:sz w:val="20"/>
                <w:szCs w:val="20"/>
              </w:rPr>
              <w:t>1Mbps for Urban</w:t>
            </w:r>
          </w:p>
          <w:p w14:paraId="3952F3D3" w14:textId="77777777" w:rsidR="002E68D2" w:rsidRPr="001E4BED" w:rsidRDefault="002E68D2" w:rsidP="00721B83">
            <w:pPr>
              <w:keepNext/>
              <w:jc w:val="center"/>
              <w:rPr>
                <w:sz w:val="20"/>
                <w:szCs w:val="20"/>
              </w:rPr>
            </w:pPr>
            <w:r w:rsidRPr="001E4BED">
              <w:rPr>
                <w:sz w:val="20"/>
                <w:szCs w:val="20"/>
              </w:rPr>
              <w:t>100kbsp for Rural</w:t>
            </w:r>
          </w:p>
          <w:p w14:paraId="3E60C6E9" w14:textId="77777777" w:rsidR="002E68D2" w:rsidRPr="001E4BED" w:rsidRDefault="002E68D2" w:rsidP="00721B83">
            <w:pPr>
              <w:keepNext/>
              <w:jc w:val="center"/>
              <w:rPr>
                <w:sz w:val="20"/>
                <w:szCs w:val="20"/>
              </w:rPr>
            </w:pPr>
            <w:r w:rsidRPr="001E4BED">
              <w:rPr>
                <w:sz w:val="20"/>
                <w:szCs w:val="20"/>
              </w:rPr>
              <w:t>10%BLER</w:t>
            </w:r>
          </w:p>
        </w:tc>
      </w:tr>
      <w:tr w:rsidR="002E68D2" w:rsidRPr="001E4BED" w14:paraId="094FA019" w14:textId="77777777" w:rsidTr="00721B83">
        <w:tc>
          <w:tcPr>
            <w:tcW w:w="4814" w:type="dxa"/>
          </w:tcPr>
          <w:p w14:paraId="3767DFFB" w14:textId="77777777" w:rsidR="002E68D2" w:rsidRPr="001E4BED" w:rsidRDefault="002E68D2" w:rsidP="00721B83">
            <w:pPr>
              <w:keepNext/>
              <w:jc w:val="center"/>
              <w:rPr>
                <w:sz w:val="20"/>
                <w:szCs w:val="20"/>
              </w:rPr>
            </w:pPr>
            <w:r w:rsidRPr="001E4BED">
              <w:rPr>
                <w:sz w:val="20"/>
                <w:szCs w:val="20"/>
              </w:rPr>
              <w:t>Waveform</w:t>
            </w:r>
          </w:p>
        </w:tc>
        <w:tc>
          <w:tcPr>
            <w:tcW w:w="4815" w:type="dxa"/>
          </w:tcPr>
          <w:p w14:paraId="27086D23" w14:textId="77777777" w:rsidR="002E68D2" w:rsidRPr="001E4BED" w:rsidRDefault="002E68D2" w:rsidP="00721B83">
            <w:pPr>
              <w:keepNext/>
              <w:jc w:val="center"/>
              <w:rPr>
                <w:sz w:val="20"/>
                <w:szCs w:val="20"/>
              </w:rPr>
            </w:pPr>
            <w:r w:rsidRPr="001E4BED">
              <w:rPr>
                <w:sz w:val="20"/>
                <w:szCs w:val="20"/>
              </w:rPr>
              <w:t>DFT-s-OFDM</w:t>
            </w:r>
          </w:p>
        </w:tc>
      </w:tr>
      <w:tr w:rsidR="002E68D2" w:rsidRPr="001E4BED" w14:paraId="4707A421" w14:textId="77777777" w:rsidTr="00721B83">
        <w:tc>
          <w:tcPr>
            <w:tcW w:w="4814" w:type="dxa"/>
          </w:tcPr>
          <w:p w14:paraId="4EBDA464" w14:textId="7E23E0DF" w:rsidR="002E68D2" w:rsidRPr="001E4BED" w:rsidRDefault="00123596" w:rsidP="00721B83">
            <w:pPr>
              <w:keepNext/>
              <w:jc w:val="center"/>
              <w:rPr>
                <w:sz w:val="20"/>
                <w:szCs w:val="20"/>
              </w:rPr>
            </w:pPr>
            <w:r>
              <w:rPr>
                <w:sz w:val="20"/>
                <w:szCs w:val="20"/>
              </w:rPr>
              <w:t>TDRA</w:t>
            </w:r>
          </w:p>
        </w:tc>
        <w:tc>
          <w:tcPr>
            <w:tcW w:w="4815" w:type="dxa"/>
          </w:tcPr>
          <w:p w14:paraId="5C586AD7" w14:textId="59DE9E26" w:rsidR="002E68D2" w:rsidRPr="00123596" w:rsidRDefault="00123596" w:rsidP="00721B83">
            <w:pPr>
              <w:keepNext/>
              <w:jc w:val="center"/>
              <w:rPr>
                <w:sz w:val="20"/>
                <w:szCs w:val="20"/>
              </w:rPr>
            </w:pPr>
            <w:r>
              <w:rPr>
                <w:sz w:val="20"/>
                <w:szCs w:val="20"/>
              </w:rPr>
              <w:t>14 OFDM symbol</w:t>
            </w:r>
          </w:p>
        </w:tc>
      </w:tr>
      <w:tr w:rsidR="00123596" w:rsidRPr="001E4BED" w14:paraId="69002CF8" w14:textId="77777777" w:rsidTr="00721B83">
        <w:tc>
          <w:tcPr>
            <w:tcW w:w="4814" w:type="dxa"/>
          </w:tcPr>
          <w:p w14:paraId="0B3060A8" w14:textId="2EBF4D4D" w:rsidR="00123596" w:rsidRPr="001E4BED" w:rsidRDefault="00123596" w:rsidP="00123596">
            <w:pPr>
              <w:keepNext/>
              <w:jc w:val="center"/>
              <w:rPr>
                <w:sz w:val="20"/>
                <w:szCs w:val="20"/>
              </w:rPr>
            </w:pPr>
            <w:r w:rsidRPr="001E4BED">
              <w:rPr>
                <w:sz w:val="20"/>
                <w:szCs w:val="20"/>
              </w:rPr>
              <w:t>DM</w:t>
            </w:r>
            <w:r w:rsidR="00F841C4">
              <w:rPr>
                <w:sz w:val="20"/>
                <w:szCs w:val="20"/>
              </w:rPr>
              <w:t>-</w:t>
            </w:r>
            <w:r w:rsidRPr="001E4BED">
              <w:rPr>
                <w:sz w:val="20"/>
                <w:szCs w:val="20"/>
              </w:rPr>
              <w:t>RS configuration</w:t>
            </w:r>
          </w:p>
        </w:tc>
        <w:tc>
          <w:tcPr>
            <w:tcW w:w="4815" w:type="dxa"/>
          </w:tcPr>
          <w:p w14:paraId="35C1DB20" w14:textId="4084EF3C" w:rsidR="00123596" w:rsidRPr="001E4BED" w:rsidRDefault="00123596" w:rsidP="00123596">
            <w:pPr>
              <w:keepNext/>
              <w:jc w:val="left"/>
              <w:rPr>
                <w:sz w:val="20"/>
                <w:szCs w:val="20"/>
              </w:rPr>
            </w:pPr>
            <w:r w:rsidRPr="001E4BED">
              <w:rPr>
                <w:sz w:val="20"/>
                <w:szCs w:val="20"/>
              </w:rPr>
              <w:t xml:space="preserve">Type 1, </w:t>
            </w:r>
            <w:r w:rsidR="00222EBD">
              <w:rPr>
                <w:sz w:val="20"/>
                <w:szCs w:val="20"/>
              </w:rPr>
              <w:t>2</w:t>
            </w:r>
            <w:r w:rsidR="00712005">
              <w:rPr>
                <w:sz w:val="20"/>
                <w:szCs w:val="20"/>
              </w:rPr>
              <w:t>DM-</w:t>
            </w:r>
            <w:r w:rsidRPr="001E4BED">
              <w:rPr>
                <w:sz w:val="20"/>
                <w:szCs w:val="20"/>
              </w:rPr>
              <w:t>RS</w:t>
            </w:r>
            <w:r w:rsidR="00712005">
              <w:rPr>
                <w:sz w:val="20"/>
                <w:szCs w:val="20"/>
              </w:rPr>
              <w:t xml:space="preserve"> symbol</w:t>
            </w:r>
            <w:r w:rsidR="00222EBD">
              <w:rPr>
                <w:sz w:val="20"/>
                <w:szCs w:val="20"/>
              </w:rPr>
              <w:t>s</w:t>
            </w:r>
            <w:r w:rsidRPr="001E4BED">
              <w:rPr>
                <w:sz w:val="20"/>
                <w:szCs w:val="20"/>
              </w:rPr>
              <w:t>, no multiplexing with data</w:t>
            </w:r>
          </w:p>
        </w:tc>
      </w:tr>
      <w:tr w:rsidR="00123596" w:rsidRPr="001E4BED" w14:paraId="1470E5A7" w14:textId="77777777" w:rsidTr="00721B83">
        <w:tc>
          <w:tcPr>
            <w:tcW w:w="4814" w:type="dxa"/>
          </w:tcPr>
          <w:p w14:paraId="46CA17D6" w14:textId="0A82D47C" w:rsidR="00123596" w:rsidRPr="001E4BED" w:rsidRDefault="008A2364" w:rsidP="00123596">
            <w:pPr>
              <w:keepNext/>
              <w:jc w:val="center"/>
              <w:rPr>
                <w:sz w:val="20"/>
                <w:szCs w:val="20"/>
              </w:rPr>
            </w:pPr>
            <w:r>
              <w:rPr>
                <w:sz w:val="20"/>
                <w:szCs w:val="20"/>
              </w:rPr>
              <w:t xml:space="preserve">MCS/PRBs for </w:t>
            </w:r>
            <w:r w:rsidR="00123596" w:rsidRPr="001E4BED">
              <w:rPr>
                <w:sz w:val="20"/>
                <w:szCs w:val="20"/>
              </w:rPr>
              <w:t>1Mbps</w:t>
            </w:r>
          </w:p>
        </w:tc>
        <w:tc>
          <w:tcPr>
            <w:tcW w:w="4815" w:type="dxa"/>
          </w:tcPr>
          <w:p w14:paraId="2C36A2BA" w14:textId="77777777" w:rsidR="00123596" w:rsidRPr="001E4BED" w:rsidRDefault="00123596" w:rsidP="00123596">
            <w:pPr>
              <w:rPr>
                <w:sz w:val="20"/>
                <w:szCs w:val="20"/>
              </w:rPr>
            </w:pPr>
            <w:r w:rsidRPr="001E4BED">
              <w:rPr>
                <w:sz w:val="20"/>
                <w:szCs w:val="20"/>
              </w:rPr>
              <w:t xml:space="preserve">I_MCS=4 (308/1024) in </w:t>
            </w:r>
            <w:r w:rsidRPr="001E4BED">
              <w:rPr>
                <w:color w:val="000008"/>
                <w:sz w:val="20"/>
                <w:szCs w:val="20"/>
              </w:rPr>
              <w:t xml:space="preserve"> Table 5.1.3.1-1 </w:t>
            </w:r>
            <w:r>
              <w:rPr>
                <w:color w:val="000008"/>
                <w:sz w:val="20"/>
                <w:szCs w:val="20"/>
              </w:rPr>
              <w:t>w</w:t>
            </w:r>
            <w:r>
              <w:rPr>
                <w:sz w:val="20"/>
                <w:szCs w:val="20"/>
              </w:rPr>
              <w:t xml:space="preserve">ith </w:t>
            </w:r>
            <w:r w:rsidRPr="001E4BED">
              <w:rPr>
                <w:sz w:val="20"/>
                <w:szCs w:val="20"/>
              </w:rPr>
              <w:t>30 PRB for 2.6GHz</w:t>
            </w:r>
          </w:p>
          <w:p w14:paraId="52013C3E" w14:textId="37AB119E" w:rsidR="00123596" w:rsidRPr="001E4BED" w:rsidRDefault="00123596" w:rsidP="00123596">
            <w:pPr>
              <w:rPr>
                <w:sz w:val="20"/>
                <w:szCs w:val="20"/>
              </w:rPr>
            </w:pPr>
            <w:r>
              <w:rPr>
                <w:sz w:val="20"/>
                <w:szCs w:val="20"/>
              </w:rPr>
              <w:t>I_</w:t>
            </w:r>
            <w:r w:rsidRPr="001E4BED">
              <w:rPr>
                <w:sz w:val="20"/>
                <w:szCs w:val="20"/>
              </w:rPr>
              <w:t>MCS=</w:t>
            </w:r>
            <w:r>
              <w:rPr>
                <w:sz w:val="20"/>
                <w:szCs w:val="20"/>
              </w:rPr>
              <w:t>3</w:t>
            </w:r>
            <w:r w:rsidRPr="001E4BED">
              <w:rPr>
                <w:sz w:val="20"/>
                <w:szCs w:val="20"/>
              </w:rPr>
              <w:t xml:space="preserve"> (251/1024) </w:t>
            </w:r>
            <w:r>
              <w:rPr>
                <w:sz w:val="20"/>
                <w:szCs w:val="20"/>
              </w:rPr>
              <w:t xml:space="preserve">with </w:t>
            </w:r>
            <w:r w:rsidRPr="001E4BED">
              <w:rPr>
                <w:sz w:val="20"/>
                <w:szCs w:val="20"/>
              </w:rPr>
              <w:t>30PRB for 4GHz</w:t>
            </w:r>
          </w:p>
        </w:tc>
      </w:tr>
      <w:tr w:rsidR="00123596" w:rsidRPr="001E4BED" w14:paraId="1930C86C" w14:textId="77777777" w:rsidTr="00721B83">
        <w:tc>
          <w:tcPr>
            <w:tcW w:w="4814" w:type="dxa"/>
          </w:tcPr>
          <w:p w14:paraId="4A26E3F3" w14:textId="30A511AD" w:rsidR="00123596" w:rsidRPr="001E4BED" w:rsidRDefault="008A2364" w:rsidP="00123596">
            <w:pPr>
              <w:keepNext/>
              <w:jc w:val="center"/>
              <w:rPr>
                <w:sz w:val="20"/>
                <w:szCs w:val="20"/>
              </w:rPr>
            </w:pPr>
            <w:r>
              <w:rPr>
                <w:sz w:val="20"/>
                <w:szCs w:val="20"/>
              </w:rPr>
              <w:t xml:space="preserve">MCS/PRBs for </w:t>
            </w:r>
            <w:r w:rsidR="00123596" w:rsidRPr="001E4BED">
              <w:rPr>
                <w:sz w:val="20"/>
                <w:szCs w:val="20"/>
              </w:rPr>
              <w:t>100kbps</w:t>
            </w:r>
          </w:p>
        </w:tc>
        <w:tc>
          <w:tcPr>
            <w:tcW w:w="4815" w:type="dxa"/>
          </w:tcPr>
          <w:p w14:paraId="5103C887" w14:textId="0B0F4F41" w:rsidR="00123596" w:rsidRDefault="00123596" w:rsidP="00123596">
            <w:pPr>
              <w:rPr>
                <w:sz w:val="20"/>
                <w:szCs w:val="20"/>
              </w:rPr>
            </w:pPr>
            <w:r>
              <w:rPr>
                <w:sz w:val="20"/>
                <w:szCs w:val="20"/>
              </w:rPr>
              <w:t>I</w:t>
            </w:r>
            <w:r w:rsidRPr="001E4BED">
              <w:rPr>
                <w:sz w:val="20"/>
                <w:szCs w:val="20"/>
              </w:rPr>
              <w:t>_MCS=</w:t>
            </w:r>
            <w:r w:rsidR="00C94272">
              <w:rPr>
                <w:sz w:val="20"/>
                <w:szCs w:val="20"/>
              </w:rPr>
              <w:t xml:space="preserve">0 </w:t>
            </w:r>
            <w:r w:rsidRPr="001E4BED">
              <w:rPr>
                <w:sz w:val="20"/>
                <w:szCs w:val="20"/>
              </w:rPr>
              <w:t>(120/1024)</w:t>
            </w:r>
            <w:r>
              <w:rPr>
                <w:sz w:val="20"/>
                <w:szCs w:val="20"/>
              </w:rPr>
              <w:t xml:space="preserve"> with </w:t>
            </w:r>
            <w:r w:rsidRPr="001E4BED">
              <w:rPr>
                <w:sz w:val="20"/>
                <w:szCs w:val="20"/>
              </w:rPr>
              <w:t>4PRB</w:t>
            </w:r>
          </w:p>
        </w:tc>
      </w:tr>
      <w:tr w:rsidR="00123596" w:rsidRPr="001E4BED" w14:paraId="29DFBB51" w14:textId="77777777" w:rsidTr="00721B83">
        <w:tc>
          <w:tcPr>
            <w:tcW w:w="4814" w:type="dxa"/>
          </w:tcPr>
          <w:p w14:paraId="7F85A7DB" w14:textId="47A3F64F" w:rsidR="00123596" w:rsidRDefault="00123596" w:rsidP="00123596">
            <w:pPr>
              <w:keepNext/>
              <w:jc w:val="center"/>
              <w:rPr>
                <w:sz w:val="20"/>
                <w:szCs w:val="20"/>
              </w:rPr>
            </w:pPr>
            <w:r>
              <w:rPr>
                <w:sz w:val="20"/>
                <w:szCs w:val="20"/>
              </w:rPr>
              <w:t>Number of transmission</w:t>
            </w:r>
            <w:r w:rsidR="008A2364">
              <w:rPr>
                <w:sz w:val="20"/>
                <w:szCs w:val="20"/>
              </w:rPr>
              <w:t>s</w:t>
            </w:r>
          </w:p>
        </w:tc>
        <w:tc>
          <w:tcPr>
            <w:tcW w:w="4815" w:type="dxa"/>
          </w:tcPr>
          <w:p w14:paraId="4585677B" w14:textId="4762813E" w:rsidR="00123596" w:rsidRDefault="00123596" w:rsidP="00123596">
            <w:pPr>
              <w:rPr>
                <w:sz w:val="20"/>
                <w:szCs w:val="20"/>
              </w:rPr>
            </w:pPr>
            <w:r>
              <w:rPr>
                <w:sz w:val="20"/>
                <w:szCs w:val="20"/>
              </w:rPr>
              <w:t>1</w:t>
            </w:r>
          </w:p>
        </w:tc>
      </w:tr>
      <w:tr w:rsidR="00123596" w:rsidRPr="001E4BED" w14:paraId="2D71C7CC" w14:textId="77777777" w:rsidTr="00721B83">
        <w:tc>
          <w:tcPr>
            <w:tcW w:w="4814" w:type="dxa"/>
          </w:tcPr>
          <w:p w14:paraId="1F6DC83F" w14:textId="29050A5B" w:rsidR="00123596" w:rsidRDefault="00123596" w:rsidP="00123596">
            <w:pPr>
              <w:keepNext/>
              <w:jc w:val="center"/>
              <w:rPr>
                <w:sz w:val="20"/>
                <w:szCs w:val="20"/>
              </w:rPr>
            </w:pPr>
            <w:r>
              <w:rPr>
                <w:sz w:val="20"/>
                <w:szCs w:val="20"/>
              </w:rPr>
              <w:t>Frequency hopping</w:t>
            </w:r>
          </w:p>
        </w:tc>
        <w:tc>
          <w:tcPr>
            <w:tcW w:w="4815" w:type="dxa"/>
          </w:tcPr>
          <w:p w14:paraId="51A7CD0A" w14:textId="416B0EF0" w:rsidR="00123596" w:rsidRDefault="00123596" w:rsidP="00123596">
            <w:pPr>
              <w:rPr>
                <w:sz w:val="20"/>
                <w:szCs w:val="20"/>
              </w:rPr>
            </w:pPr>
            <w:r>
              <w:rPr>
                <w:sz w:val="20"/>
                <w:szCs w:val="20"/>
              </w:rPr>
              <w:t>No</w:t>
            </w:r>
          </w:p>
        </w:tc>
      </w:tr>
    </w:tbl>
    <w:p w14:paraId="6765997E" w14:textId="77777777" w:rsidR="004913CE" w:rsidRPr="00DD137F" w:rsidRDefault="004913CE" w:rsidP="004913CE"/>
    <w:p w14:paraId="2A46B7F6" w14:textId="67CAD2E6" w:rsidR="0080244C" w:rsidRPr="00DD137F" w:rsidRDefault="0080244C" w:rsidP="0080244C">
      <w:pPr>
        <w:pStyle w:val="Heading2"/>
        <w:numPr>
          <w:ilvl w:val="0"/>
          <w:numId w:val="0"/>
        </w:numPr>
        <w:ind w:left="576" w:hanging="576"/>
      </w:pPr>
      <w:r>
        <w:lastRenderedPageBreak/>
        <w:t xml:space="preserve">A.3 </w:t>
      </w:r>
      <w:r w:rsidRPr="00DD137F">
        <w:t>P</w:t>
      </w:r>
      <w:r>
        <w:rPr>
          <w:rFonts w:hint="eastAsia"/>
          <w:lang w:eastAsia="zh-CN"/>
        </w:rPr>
        <w:t>DC</w:t>
      </w:r>
      <w:r w:rsidRPr="00DD137F">
        <w:t xml:space="preserve">CH </w:t>
      </w:r>
      <w:r>
        <w:t>simulation parameters</w:t>
      </w:r>
    </w:p>
    <w:tbl>
      <w:tblPr>
        <w:tblStyle w:val="TableGrid"/>
        <w:tblW w:w="0" w:type="auto"/>
        <w:tblLook w:val="04A0" w:firstRow="1" w:lastRow="0" w:firstColumn="1" w:lastColumn="0" w:noHBand="0" w:noVBand="1"/>
      </w:tblPr>
      <w:tblGrid>
        <w:gridCol w:w="4814"/>
        <w:gridCol w:w="4815"/>
      </w:tblGrid>
      <w:tr w:rsidR="0080244C" w:rsidRPr="001E4BED" w14:paraId="32812711" w14:textId="77777777" w:rsidTr="00721B83">
        <w:tc>
          <w:tcPr>
            <w:tcW w:w="4814" w:type="dxa"/>
          </w:tcPr>
          <w:p w14:paraId="1F6CF915" w14:textId="77777777" w:rsidR="0080244C" w:rsidRPr="001E4BED" w:rsidRDefault="0080244C" w:rsidP="00721B83">
            <w:pPr>
              <w:keepNext/>
              <w:jc w:val="center"/>
              <w:rPr>
                <w:sz w:val="20"/>
                <w:szCs w:val="20"/>
              </w:rPr>
            </w:pPr>
            <w:r w:rsidRPr="001E4BED">
              <w:rPr>
                <w:sz w:val="20"/>
                <w:szCs w:val="20"/>
              </w:rPr>
              <w:t>Parameter</w:t>
            </w:r>
          </w:p>
        </w:tc>
        <w:tc>
          <w:tcPr>
            <w:tcW w:w="4815" w:type="dxa"/>
          </w:tcPr>
          <w:p w14:paraId="329C554D" w14:textId="77777777" w:rsidR="0080244C" w:rsidRPr="001E4BED" w:rsidRDefault="0080244C" w:rsidP="001539A1">
            <w:pPr>
              <w:keepNext/>
              <w:jc w:val="center"/>
              <w:rPr>
                <w:sz w:val="20"/>
                <w:szCs w:val="20"/>
              </w:rPr>
            </w:pPr>
            <w:r w:rsidRPr="001E4BED">
              <w:rPr>
                <w:sz w:val="20"/>
                <w:szCs w:val="20"/>
              </w:rPr>
              <w:t>value</w:t>
            </w:r>
          </w:p>
        </w:tc>
      </w:tr>
      <w:tr w:rsidR="0080244C" w:rsidRPr="001E4BED" w14:paraId="5C5BA7B5" w14:textId="77777777" w:rsidTr="00721B83">
        <w:tc>
          <w:tcPr>
            <w:tcW w:w="4814" w:type="dxa"/>
          </w:tcPr>
          <w:p w14:paraId="1FC48494" w14:textId="73E734FF" w:rsidR="0080244C" w:rsidRPr="001E4BED" w:rsidRDefault="0080244C" w:rsidP="00721B83">
            <w:pPr>
              <w:keepNext/>
              <w:jc w:val="center"/>
              <w:rPr>
                <w:sz w:val="20"/>
                <w:szCs w:val="20"/>
              </w:rPr>
            </w:pPr>
            <w:r>
              <w:rPr>
                <w:sz w:val="20"/>
                <w:szCs w:val="20"/>
              </w:rPr>
              <w:t>PDCCH  performance target</w:t>
            </w:r>
          </w:p>
        </w:tc>
        <w:tc>
          <w:tcPr>
            <w:tcW w:w="4815" w:type="dxa"/>
          </w:tcPr>
          <w:p w14:paraId="191F2F06" w14:textId="45987EA8" w:rsidR="0080244C" w:rsidRPr="001E4BED" w:rsidRDefault="0080244C" w:rsidP="001539A1">
            <w:pPr>
              <w:keepNext/>
              <w:jc w:val="center"/>
              <w:rPr>
                <w:sz w:val="20"/>
                <w:szCs w:val="20"/>
              </w:rPr>
            </w:pPr>
            <w:r>
              <w:rPr>
                <w:sz w:val="20"/>
                <w:szCs w:val="20"/>
              </w:rPr>
              <w:t>1% BLER</w:t>
            </w:r>
          </w:p>
        </w:tc>
      </w:tr>
      <w:tr w:rsidR="0080244C" w:rsidRPr="001E4BED" w14:paraId="17A62D80" w14:textId="77777777" w:rsidTr="00721B83">
        <w:tc>
          <w:tcPr>
            <w:tcW w:w="4814" w:type="dxa"/>
          </w:tcPr>
          <w:p w14:paraId="433DC33D" w14:textId="0B66C048" w:rsidR="0080244C" w:rsidRPr="001E4BED" w:rsidRDefault="0080244C" w:rsidP="00721B83">
            <w:pPr>
              <w:keepNext/>
              <w:jc w:val="center"/>
              <w:rPr>
                <w:sz w:val="20"/>
                <w:szCs w:val="20"/>
              </w:rPr>
            </w:pPr>
            <w:r>
              <w:rPr>
                <w:sz w:val="20"/>
                <w:szCs w:val="20"/>
              </w:rPr>
              <w:t>Waveform</w:t>
            </w:r>
          </w:p>
        </w:tc>
        <w:tc>
          <w:tcPr>
            <w:tcW w:w="4815" w:type="dxa"/>
          </w:tcPr>
          <w:p w14:paraId="3377D7FF" w14:textId="1074E165" w:rsidR="0080244C" w:rsidRPr="001E4BED" w:rsidRDefault="0080244C" w:rsidP="001539A1">
            <w:pPr>
              <w:keepNext/>
              <w:jc w:val="center"/>
              <w:rPr>
                <w:sz w:val="20"/>
                <w:szCs w:val="20"/>
              </w:rPr>
            </w:pPr>
            <w:r>
              <w:rPr>
                <w:sz w:val="20"/>
                <w:szCs w:val="20"/>
              </w:rPr>
              <w:t>CP-OFDM</w:t>
            </w:r>
          </w:p>
        </w:tc>
      </w:tr>
      <w:tr w:rsidR="0080244C" w:rsidRPr="001E4BED" w14:paraId="04FDDA76" w14:textId="77777777" w:rsidTr="00721B83">
        <w:tc>
          <w:tcPr>
            <w:tcW w:w="4814" w:type="dxa"/>
          </w:tcPr>
          <w:p w14:paraId="5D2C5580" w14:textId="4DD30048" w:rsidR="0080244C" w:rsidRPr="001E4BED" w:rsidRDefault="00F841C4" w:rsidP="0080244C">
            <w:pPr>
              <w:keepNext/>
              <w:jc w:val="center"/>
              <w:rPr>
                <w:sz w:val="20"/>
                <w:szCs w:val="20"/>
              </w:rPr>
            </w:pPr>
            <w:r>
              <w:rPr>
                <w:sz w:val="20"/>
                <w:szCs w:val="20"/>
              </w:rPr>
              <w:t>DM-RS configuration</w:t>
            </w:r>
          </w:p>
        </w:tc>
        <w:tc>
          <w:tcPr>
            <w:tcW w:w="4815" w:type="dxa"/>
          </w:tcPr>
          <w:p w14:paraId="08D8ECB7" w14:textId="46C17FE7" w:rsidR="0080244C" w:rsidRPr="00F841C4" w:rsidRDefault="00F841C4" w:rsidP="001539A1">
            <w:pPr>
              <w:keepNext/>
              <w:jc w:val="center"/>
              <w:rPr>
                <w:sz w:val="20"/>
                <w:szCs w:val="20"/>
              </w:rPr>
            </w:pPr>
            <w:r>
              <w:rPr>
                <w:sz w:val="20"/>
                <w:szCs w:val="20"/>
              </w:rPr>
              <w:t>Per RAN1 spec</w:t>
            </w:r>
          </w:p>
        </w:tc>
      </w:tr>
      <w:tr w:rsidR="00F841C4" w:rsidRPr="001E4BED" w14:paraId="43A3A156" w14:textId="77777777" w:rsidTr="00721B83">
        <w:tc>
          <w:tcPr>
            <w:tcW w:w="4814" w:type="dxa"/>
          </w:tcPr>
          <w:p w14:paraId="19B29A44" w14:textId="0E144B0D" w:rsidR="00F841C4" w:rsidRPr="001E4BED" w:rsidRDefault="00F841C4" w:rsidP="00F841C4">
            <w:pPr>
              <w:keepNext/>
              <w:jc w:val="center"/>
              <w:rPr>
                <w:sz w:val="20"/>
                <w:szCs w:val="20"/>
              </w:rPr>
            </w:pPr>
            <w:r>
              <w:rPr>
                <w:sz w:val="20"/>
                <w:szCs w:val="20"/>
              </w:rPr>
              <w:t>PRB number</w:t>
            </w:r>
          </w:p>
        </w:tc>
        <w:tc>
          <w:tcPr>
            <w:tcW w:w="4815" w:type="dxa"/>
          </w:tcPr>
          <w:p w14:paraId="47F2AB54" w14:textId="38E0FE2B" w:rsidR="00F841C4" w:rsidRPr="001E4BED" w:rsidRDefault="00F841C4" w:rsidP="00F841C4">
            <w:pPr>
              <w:keepNext/>
              <w:jc w:val="center"/>
              <w:rPr>
                <w:sz w:val="20"/>
                <w:szCs w:val="20"/>
              </w:rPr>
            </w:pPr>
            <w:r>
              <w:rPr>
                <w:sz w:val="20"/>
                <w:szCs w:val="20"/>
              </w:rPr>
              <w:t>48</w:t>
            </w:r>
          </w:p>
        </w:tc>
      </w:tr>
      <w:tr w:rsidR="00F841C4" w:rsidRPr="001E4BED" w14:paraId="73EA511D" w14:textId="77777777" w:rsidTr="00721B83">
        <w:tc>
          <w:tcPr>
            <w:tcW w:w="4814" w:type="dxa"/>
          </w:tcPr>
          <w:p w14:paraId="777148B0" w14:textId="2A838C24" w:rsidR="00F841C4" w:rsidRPr="001E4BED" w:rsidRDefault="00F841C4" w:rsidP="00F841C4">
            <w:pPr>
              <w:keepNext/>
              <w:jc w:val="center"/>
              <w:rPr>
                <w:sz w:val="20"/>
                <w:szCs w:val="20"/>
              </w:rPr>
            </w:pPr>
            <w:r>
              <w:rPr>
                <w:sz w:val="20"/>
                <w:szCs w:val="20"/>
              </w:rPr>
              <w:t>TDRA</w:t>
            </w:r>
          </w:p>
        </w:tc>
        <w:tc>
          <w:tcPr>
            <w:tcW w:w="4815" w:type="dxa"/>
          </w:tcPr>
          <w:p w14:paraId="4FFE9015" w14:textId="13A416B9" w:rsidR="00F841C4" w:rsidRPr="001E4BED" w:rsidRDefault="00F841C4" w:rsidP="00F841C4">
            <w:pPr>
              <w:jc w:val="center"/>
              <w:rPr>
                <w:sz w:val="20"/>
                <w:szCs w:val="20"/>
              </w:rPr>
            </w:pPr>
            <w:r>
              <w:rPr>
                <w:sz w:val="20"/>
                <w:szCs w:val="20"/>
              </w:rPr>
              <w:t>2 OFDM symbols</w:t>
            </w:r>
          </w:p>
        </w:tc>
      </w:tr>
      <w:tr w:rsidR="00F841C4" w:rsidRPr="001E4BED" w14:paraId="104D6D7C" w14:textId="77777777" w:rsidTr="00721B83">
        <w:tc>
          <w:tcPr>
            <w:tcW w:w="4814" w:type="dxa"/>
          </w:tcPr>
          <w:p w14:paraId="7F36BD6B" w14:textId="1908824A" w:rsidR="00F841C4" w:rsidRPr="001E4BED" w:rsidRDefault="00F841C4" w:rsidP="00F841C4">
            <w:pPr>
              <w:keepNext/>
              <w:jc w:val="center"/>
              <w:rPr>
                <w:sz w:val="20"/>
                <w:szCs w:val="20"/>
              </w:rPr>
            </w:pPr>
            <w:r>
              <w:rPr>
                <w:sz w:val="20"/>
                <w:szCs w:val="20"/>
              </w:rPr>
              <w:t xml:space="preserve">Payload </w:t>
            </w:r>
          </w:p>
        </w:tc>
        <w:tc>
          <w:tcPr>
            <w:tcW w:w="4815" w:type="dxa"/>
          </w:tcPr>
          <w:p w14:paraId="720DA3AF" w14:textId="767B0481" w:rsidR="00F841C4" w:rsidRDefault="00F841C4" w:rsidP="00F841C4">
            <w:pPr>
              <w:jc w:val="center"/>
              <w:rPr>
                <w:sz w:val="20"/>
                <w:szCs w:val="20"/>
              </w:rPr>
            </w:pPr>
            <w:r>
              <w:rPr>
                <w:sz w:val="20"/>
                <w:szCs w:val="20"/>
              </w:rPr>
              <w:t>40 bits</w:t>
            </w:r>
          </w:p>
        </w:tc>
      </w:tr>
      <w:tr w:rsidR="00F841C4" w:rsidRPr="001E4BED" w14:paraId="26219E7F" w14:textId="77777777" w:rsidTr="00721B83">
        <w:tc>
          <w:tcPr>
            <w:tcW w:w="4814" w:type="dxa"/>
          </w:tcPr>
          <w:p w14:paraId="20B57C75" w14:textId="6868CED5" w:rsidR="00F841C4" w:rsidRDefault="00F841C4" w:rsidP="00F841C4">
            <w:pPr>
              <w:keepNext/>
              <w:jc w:val="center"/>
              <w:rPr>
                <w:sz w:val="20"/>
                <w:szCs w:val="20"/>
              </w:rPr>
            </w:pPr>
            <w:r>
              <w:rPr>
                <w:sz w:val="20"/>
                <w:szCs w:val="20"/>
              </w:rPr>
              <w:t>Diversity scheme</w:t>
            </w:r>
          </w:p>
        </w:tc>
        <w:tc>
          <w:tcPr>
            <w:tcW w:w="4815" w:type="dxa"/>
          </w:tcPr>
          <w:p w14:paraId="17D3B8E4" w14:textId="77777777" w:rsidR="00F841C4" w:rsidRDefault="00F841C4" w:rsidP="00F841C4">
            <w:pPr>
              <w:jc w:val="center"/>
              <w:rPr>
                <w:sz w:val="20"/>
                <w:szCs w:val="20"/>
              </w:rPr>
            </w:pPr>
            <w:r>
              <w:rPr>
                <w:sz w:val="20"/>
                <w:szCs w:val="20"/>
              </w:rPr>
              <w:t>Precoder cycling</w:t>
            </w:r>
          </w:p>
          <w:p w14:paraId="6D746A5F" w14:textId="3068D1CE" w:rsidR="00F841C4" w:rsidRDefault="00F841C4" w:rsidP="00F841C4">
            <w:pPr>
              <w:jc w:val="center"/>
              <w:rPr>
                <w:sz w:val="20"/>
                <w:szCs w:val="20"/>
              </w:rPr>
            </w:pPr>
            <w:r>
              <w:rPr>
                <w:sz w:val="20"/>
                <w:szCs w:val="20"/>
              </w:rPr>
              <w:t>PRB bundling size of 6</w:t>
            </w:r>
          </w:p>
        </w:tc>
      </w:tr>
    </w:tbl>
    <w:p w14:paraId="1E36728B" w14:textId="77777777" w:rsidR="004913CE" w:rsidRPr="00DD137F" w:rsidRDefault="004913CE" w:rsidP="004913CE"/>
    <w:p w14:paraId="50BAC72C" w14:textId="763914CE" w:rsidR="0080244C" w:rsidRPr="00DD137F" w:rsidRDefault="0080244C" w:rsidP="0080244C">
      <w:pPr>
        <w:pStyle w:val="Heading2"/>
        <w:numPr>
          <w:ilvl w:val="0"/>
          <w:numId w:val="0"/>
        </w:numPr>
        <w:ind w:left="576" w:hanging="576"/>
      </w:pPr>
      <w:r>
        <w:t xml:space="preserve">A.4 </w:t>
      </w:r>
      <w:r w:rsidRPr="00DD137F">
        <w:t>P</w:t>
      </w:r>
      <w:r>
        <w:rPr>
          <w:rFonts w:hint="eastAsia"/>
          <w:lang w:eastAsia="zh-CN"/>
        </w:rPr>
        <w:t>D</w:t>
      </w:r>
      <w:r>
        <w:rPr>
          <w:lang w:eastAsia="zh-CN"/>
        </w:rPr>
        <w:t>S</w:t>
      </w:r>
      <w:r w:rsidRPr="00DD137F">
        <w:t xml:space="preserve">CH </w:t>
      </w:r>
      <w:r>
        <w:t>simulation parameters</w:t>
      </w:r>
    </w:p>
    <w:tbl>
      <w:tblPr>
        <w:tblStyle w:val="TableGrid"/>
        <w:tblW w:w="0" w:type="auto"/>
        <w:tblLook w:val="04A0" w:firstRow="1" w:lastRow="0" w:firstColumn="1" w:lastColumn="0" w:noHBand="0" w:noVBand="1"/>
      </w:tblPr>
      <w:tblGrid>
        <w:gridCol w:w="4814"/>
        <w:gridCol w:w="4815"/>
      </w:tblGrid>
      <w:tr w:rsidR="0080244C" w:rsidRPr="001E4BED" w14:paraId="25A46897" w14:textId="77777777" w:rsidTr="00721B83">
        <w:tc>
          <w:tcPr>
            <w:tcW w:w="4814" w:type="dxa"/>
          </w:tcPr>
          <w:p w14:paraId="1D8D39ED" w14:textId="77777777" w:rsidR="0080244C" w:rsidRPr="001E4BED" w:rsidRDefault="0080244C" w:rsidP="00721B83">
            <w:pPr>
              <w:keepNext/>
              <w:jc w:val="center"/>
              <w:rPr>
                <w:sz w:val="20"/>
                <w:szCs w:val="20"/>
              </w:rPr>
            </w:pPr>
            <w:r w:rsidRPr="001E4BED">
              <w:rPr>
                <w:sz w:val="20"/>
                <w:szCs w:val="20"/>
              </w:rPr>
              <w:t>Parameter</w:t>
            </w:r>
          </w:p>
        </w:tc>
        <w:tc>
          <w:tcPr>
            <w:tcW w:w="4815" w:type="dxa"/>
          </w:tcPr>
          <w:p w14:paraId="4DF40659" w14:textId="77777777" w:rsidR="0080244C" w:rsidRPr="001E4BED" w:rsidRDefault="0080244C" w:rsidP="00721B83">
            <w:pPr>
              <w:keepNext/>
              <w:jc w:val="center"/>
              <w:rPr>
                <w:sz w:val="20"/>
                <w:szCs w:val="20"/>
              </w:rPr>
            </w:pPr>
            <w:r w:rsidRPr="001E4BED">
              <w:rPr>
                <w:sz w:val="20"/>
                <w:szCs w:val="20"/>
              </w:rPr>
              <w:t>value</w:t>
            </w:r>
          </w:p>
        </w:tc>
      </w:tr>
      <w:tr w:rsidR="0080244C" w:rsidRPr="001E4BED" w14:paraId="691DC7E2" w14:textId="77777777" w:rsidTr="00721B83">
        <w:tc>
          <w:tcPr>
            <w:tcW w:w="4814" w:type="dxa"/>
          </w:tcPr>
          <w:p w14:paraId="2F4D1DAE" w14:textId="2EEF1F84" w:rsidR="0080244C" w:rsidRPr="001E4BED" w:rsidRDefault="0080244C" w:rsidP="00721B83">
            <w:pPr>
              <w:keepNext/>
              <w:jc w:val="center"/>
              <w:rPr>
                <w:sz w:val="20"/>
                <w:szCs w:val="20"/>
              </w:rPr>
            </w:pPr>
            <w:r>
              <w:rPr>
                <w:sz w:val="20"/>
                <w:szCs w:val="20"/>
              </w:rPr>
              <w:t>P</w:t>
            </w:r>
            <w:r w:rsidR="006D68B8">
              <w:rPr>
                <w:sz w:val="20"/>
                <w:szCs w:val="20"/>
              </w:rPr>
              <w:t xml:space="preserve">DSCH </w:t>
            </w:r>
            <w:r>
              <w:rPr>
                <w:sz w:val="20"/>
                <w:szCs w:val="20"/>
              </w:rPr>
              <w:t>performance target</w:t>
            </w:r>
          </w:p>
        </w:tc>
        <w:tc>
          <w:tcPr>
            <w:tcW w:w="4815" w:type="dxa"/>
          </w:tcPr>
          <w:p w14:paraId="52269613" w14:textId="25F065DD" w:rsidR="006D68B8" w:rsidRDefault="006D68B8" w:rsidP="001539A1">
            <w:pPr>
              <w:keepNext/>
              <w:jc w:val="center"/>
              <w:rPr>
                <w:sz w:val="20"/>
                <w:szCs w:val="20"/>
              </w:rPr>
            </w:pPr>
            <w:r>
              <w:rPr>
                <w:sz w:val="20"/>
                <w:szCs w:val="20"/>
              </w:rPr>
              <w:t>FR1: 10Mbps (Urban)</w:t>
            </w:r>
          </w:p>
          <w:p w14:paraId="12809F50" w14:textId="40FA2520" w:rsidR="006D68B8" w:rsidRDefault="006D68B8" w:rsidP="001539A1">
            <w:pPr>
              <w:keepNext/>
              <w:jc w:val="center"/>
              <w:rPr>
                <w:sz w:val="20"/>
                <w:szCs w:val="20"/>
              </w:rPr>
            </w:pPr>
            <w:r>
              <w:rPr>
                <w:sz w:val="20"/>
                <w:szCs w:val="20"/>
              </w:rPr>
              <w:t>1Mbps (Rural)</w:t>
            </w:r>
          </w:p>
          <w:p w14:paraId="123DD4EA" w14:textId="2698E219" w:rsidR="0080244C" w:rsidRPr="001E4BED" w:rsidRDefault="0080244C" w:rsidP="001539A1">
            <w:pPr>
              <w:keepNext/>
              <w:jc w:val="center"/>
              <w:rPr>
                <w:sz w:val="20"/>
                <w:szCs w:val="20"/>
              </w:rPr>
            </w:pPr>
            <w:r w:rsidRPr="001E4BED">
              <w:rPr>
                <w:sz w:val="20"/>
                <w:szCs w:val="20"/>
              </w:rPr>
              <w:t>10%BLER</w:t>
            </w:r>
          </w:p>
        </w:tc>
      </w:tr>
      <w:tr w:rsidR="0080244C" w:rsidRPr="001E4BED" w14:paraId="1C348467" w14:textId="77777777" w:rsidTr="00721B83">
        <w:tc>
          <w:tcPr>
            <w:tcW w:w="4814" w:type="dxa"/>
          </w:tcPr>
          <w:p w14:paraId="368A0FC1" w14:textId="7C288B92" w:rsidR="0080244C" w:rsidRPr="001E4BED" w:rsidRDefault="006D68B8" w:rsidP="00721B83">
            <w:pPr>
              <w:keepNext/>
              <w:jc w:val="center"/>
              <w:rPr>
                <w:sz w:val="20"/>
                <w:szCs w:val="20"/>
              </w:rPr>
            </w:pPr>
            <w:r>
              <w:rPr>
                <w:sz w:val="20"/>
                <w:szCs w:val="20"/>
              </w:rPr>
              <w:t>waveform</w:t>
            </w:r>
          </w:p>
        </w:tc>
        <w:tc>
          <w:tcPr>
            <w:tcW w:w="4815" w:type="dxa"/>
          </w:tcPr>
          <w:p w14:paraId="698B331B" w14:textId="77777777" w:rsidR="0080244C" w:rsidRPr="001E4BED" w:rsidRDefault="0080244C" w:rsidP="001539A1">
            <w:pPr>
              <w:keepNext/>
              <w:jc w:val="center"/>
              <w:rPr>
                <w:sz w:val="20"/>
                <w:szCs w:val="20"/>
              </w:rPr>
            </w:pPr>
            <w:r w:rsidRPr="001E4BED">
              <w:rPr>
                <w:sz w:val="20"/>
                <w:szCs w:val="20"/>
              </w:rPr>
              <w:t>DFT-s-OFDM</w:t>
            </w:r>
          </w:p>
        </w:tc>
      </w:tr>
      <w:tr w:rsidR="0080244C" w:rsidRPr="001E4BED" w14:paraId="42665B1F" w14:textId="77777777" w:rsidTr="00721B83">
        <w:tc>
          <w:tcPr>
            <w:tcW w:w="4814" w:type="dxa"/>
          </w:tcPr>
          <w:p w14:paraId="25C824FB" w14:textId="03DE6EED" w:rsidR="0080244C" w:rsidRPr="001E4BED" w:rsidRDefault="006D68B8" w:rsidP="00721B83">
            <w:pPr>
              <w:keepNext/>
              <w:jc w:val="center"/>
              <w:rPr>
                <w:sz w:val="20"/>
                <w:szCs w:val="20"/>
              </w:rPr>
            </w:pPr>
            <w:r>
              <w:rPr>
                <w:sz w:val="20"/>
                <w:szCs w:val="20"/>
              </w:rPr>
              <w:t>TDRA</w:t>
            </w:r>
          </w:p>
        </w:tc>
        <w:tc>
          <w:tcPr>
            <w:tcW w:w="4815" w:type="dxa"/>
          </w:tcPr>
          <w:p w14:paraId="0A3F888E" w14:textId="29698C0D" w:rsidR="0080244C" w:rsidRPr="006D68B8" w:rsidRDefault="006D68B8" w:rsidP="001539A1">
            <w:pPr>
              <w:keepNext/>
              <w:jc w:val="center"/>
              <w:rPr>
                <w:sz w:val="20"/>
                <w:szCs w:val="20"/>
              </w:rPr>
            </w:pPr>
            <w:r>
              <w:rPr>
                <w:sz w:val="20"/>
                <w:szCs w:val="20"/>
              </w:rPr>
              <w:t>12symobls</w:t>
            </w:r>
          </w:p>
        </w:tc>
      </w:tr>
      <w:tr w:rsidR="006D68B8" w:rsidRPr="001E4BED" w14:paraId="33305185" w14:textId="77777777" w:rsidTr="00721B83">
        <w:tc>
          <w:tcPr>
            <w:tcW w:w="4814" w:type="dxa"/>
          </w:tcPr>
          <w:p w14:paraId="6BC27C31" w14:textId="08548D59" w:rsidR="006D68B8" w:rsidRPr="001E4BED" w:rsidRDefault="006D68B8" w:rsidP="006D68B8">
            <w:pPr>
              <w:keepNext/>
              <w:jc w:val="center"/>
              <w:rPr>
                <w:sz w:val="20"/>
                <w:szCs w:val="20"/>
              </w:rPr>
            </w:pPr>
            <w:r w:rsidRPr="001E4BED">
              <w:rPr>
                <w:sz w:val="20"/>
                <w:szCs w:val="20"/>
              </w:rPr>
              <w:t>DM</w:t>
            </w:r>
            <w:r w:rsidR="00F841C4">
              <w:rPr>
                <w:sz w:val="20"/>
                <w:szCs w:val="20"/>
              </w:rPr>
              <w:t>-</w:t>
            </w:r>
            <w:r w:rsidRPr="001E4BED">
              <w:rPr>
                <w:sz w:val="20"/>
                <w:szCs w:val="20"/>
              </w:rPr>
              <w:t>RS configuration</w:t>
            </w:r>
          </w:p>
        </w:tc>
        <w:tc>
          <w:tcPr>
            <w:tcW w:w="4815" w:type="dxa"/>
          </w:tcPr>
          <w:p w14:paraId="2828757F" w14:textId="1087D38C" w:rsidR="006D68B8" w:rsidRPr="001E4BED" w:rsidRDefault="006D68B8" w:rsidP="001539A1">
            <w:pPr>
              <w:keepNext/>
              <w:jc w:val="center"/>
              <w:rPr>
                <w:sz w:val="20"/>
                <w:szCs w:val="20"/>
              </w:rPr>
            </w:pPr>
            <w:r w:rsidRPr="001E4BED">
              <w:rPr>
                <w:sz w:val="20"/>
                <w:szCs w:val="20"/>
              </w:rPr>
              <w:t xml:space="preserve">Type 1, </w:t>
            </w:r>
            <w:r>
              <w:rPr>
                <w:sz w:val="20"/>
                <w:szCs w:val="20"/>
              </w:rPr>
              <w:t>2</w:t>
            </w:r>
            <w:r w:rsidR="00826B57">
              <w:rPr>
                <w:sz w:val="20"/>
                <w:szCs w:val="20"/>
              </w:rPr>
              <w:t xml:space="preserve"> DM-</w:t>
            </w:r>
            <w:r w:rsidRPr="001E4BED">
              <w:rPr>
                <w:sz w:val="20"/>
                <w:szCs w:val="20"/>
              </w:rPr>
              <w:t>RS</w:t>
            </w:r>
            <w:r w:rsidR="00826B57">
              <w:rPr>
                <w:sz w:val="20"/>
                <w:szCs w:val="20"/>
              </w:rPr>
              <w:t xml:space="preserve"> symbols</w:t>
            </w:r>
            <w:r w:rsidRPr="001E4BED">
              <w:rPr>
                <w:sz w:val="20"/>
                <w:szCs w:val="20"/>
              </w:rPr>
              <w:t>, no multiplexing with data</w:t>
            </w:r>
          </w:p>
        </w:tc>
      </w:tr>
      <w:tr w:rsidR="006D68B8" w:rsidRPr="001E4BED" w14:paraId="6F0B7B3C" w14:textId="77777777" w:rsidTr="00721B83">
        <w:tc>
          <w:tcPr>
            <w:tcW w:w="4814" w:type="dxa"/>
          </w:tcPr>
          <w:p w14:paraId="5FB420A0" w14:textId="4863D38F" w:rsidR="006D68B8" w:rsidRPr="001E4BED" w:rsidRDefault="002F3D3C" w:rsidP="006D68B8">
            <w:pPr>
              <w:keepNext/>
              <w:jc w:val="center"/>
              <w:rPr>
                <w:sz w:val="20"/>
                <w:szCs w:val="20"/>
              </w:rPr>
            </w:pPr>
            <w:r>
              <w:rPr>
                <w:sz w:val="20"/>
                <w:szCs w:val="20"/>
              </w:rPr>
              <w:t xml:space="preserve">MCS/PRBs for </w:t>
            </w:r>
            <w:r w:rsidR="006D68B8" w:rsidRPr="001E4BED">
              <w:rPr>
                <w:sz w:val="20"/>
                <w:szCs w:val="20"/>
              </w:rPr>
              <w:t>1</w:t>
            </w:r>
            <w:r w:rsidR="006D68B8">
              <w:rPr>
                <w:sz w:val="20"/>
                <w:szCs w:val="20"/>
              </w:rPr>
              <w:t>0</w:t>
            </w:r>
            <w:r w:rsidR="006D68B8" w:rsidRPr="001E4BED">
              <w:rPr>
                <w:sz w:val="20"/>
                <w:szCs w:val="20"/>
              </w:rPr>
              <w:t>Mbps</w:t>
            </w:r>
          </w:p>
        </w:tc>
        <w:tc>
          <w:tcPr>
            <w:tcW w:w="4815" w:type="dxa"/>
          </w:tcPr>
          <w:p w14:paraId="660D14B7" w14:textId="1117B178" w:rsidR="006D68B8" w:rsidRDefault="006D68B8" w:rsidP="001539A1">
            <w:pPr>
              <w:jc w:val="center"/>
              <w:rPr>
                <w:sz w:val="20"/>
                <w:szCs w:val="20"/>
              </w:rPr>
            </w:pPr>
            <w:r>
              <w:rPr>
                <w:sz w:val="20"/>
                <w:szCs w:val="20"/>
              </w:rPr>
              <w:t>TDD 4GHz:</w:t>
            </w:r>
          </w:p>
          <w:p w14:paraId="171B84E7" w14:textId="77777777" w:rsidR="006D68B8" w:rsidRDefault="006D68B8" w:rsidP="001539A1">
            <w:pPr>
              <w:jc w:val="center"/>
              <w:rPr>
                <w:sz w:val="20"/>
                <w:szCs w:val="20"/>
              </w:rPr>
            </w:pPr>
            <w:r w:rsidRPr="006D68B8">
              <w:rPr>
                <w:sz w:val="20"/>
                <w:szCs w:val="20"/>
              </w:rPr>
              <w:t>TBS: 8712</w:t>
            </w:r>
          </w:p>
          <w:p w14:paraId="4AA1E698" w14:textId="2F23E183" w:rsidR="006D68B8" w:rsidRPr="006D68B8" w:rsidRDefault="006D68B8" w:rsidP="001539A1">
            <w:pPr>
              <w:jc w:val="center"/>
              <w:rPr>
                <w:sz w:val="20"/>
                <w:szCs w:val="20"/>
              </w:rPr>
            </w:pPr>
            <w:r w:rsidRPr="006D68B8">
              <w:rPr>
                <w:sz w:val="20"/>
                <w:szCs w:val="20"/>
              </w:rPr>
              <w:t>MCS Index: I_MCS=</w:t>
            </w:r>
            <w:r w:rsidR="00C94272">
              <w:rPr>
                <w:sz w:val="20"/>
                <w:szCs w:val="20"/>
              </w:rPr>
              <w:t>1</w:t>
            </w:r>
            <w:r w:rsidRPr="006D68B8">
              <w:rPr>
                <w:sz w:val="20"/>
                <w:szCs w:val="20"/>
              </w:rPr>
              <w:t xml:space="preserve"> (157/1024) in table 5.1.3.1-1</w:t>
            </w:r>
          </w:p>
          <w:p w14:paraId="40183EA5" w14:textId="77777777" w:rsidR="006D68B8" w:rsidRPr="006D68B8" w:rsidRDefault="006D68B8" w:rsidP="001539A1">
            <w:pPr>
              <w:jc w:val="center"/>
              <w:rPr>
                <w:sz w:val="20"/>
                <w:szCs w:val="20"/>
              </w:rPr>
            </w:pPr>
            <w:r w:rsidRPr="006D68B8">
              <w:rPr>
                <w:sz w:val="20"/>
                <w:szCs w:val="20"/>
              </w:rPr>
              <w:t>PRB number: 235</w:t>
            </w:r>
          </w:p>
          <w:p w14:paraId="0CCC172B" w14:textId="63C10D10" w:rsidR="006D68B8" w:rsidRDefault="00C94272" w:rsidP="001539A1">
            <w:pPr>
              <w:jc w:val="center"/>
              <w:rPr>
                <w:sz w:val="20"/>
                <w:szCs w:val="20"/>
              </w:rPr>
            </w:pPr>
            <w:r>
              <w:rPr>
                <w:sz w:val="20"/>
                <w:szCs w:val="20"/>
              </w:rPr>
              <w:t xml:space="preserve">TDD </w:t>
            </w:r>
            <w:r w:rsidR="006D68B8">
              <w:rPr>
                <w:sz w:val="20"/>
                <w:szCs w:val="20"/>
              </w:rPr>
              <w:t>2.6GHz:</w:t>
            </w:r>
          </w:p>
          <w:p w14:paraId="46697AC8" w14:textId="3E4C364E" w:rsidR="006D68B8" w:rsidRPr="006D68B8" w:rsidRDefault="006D68B8" w:rsidP="001539A1">
            <w:pPr>
              <w:jc w:val="center"/>
              <w:rPr>
                <w:sz w:val="20"/>
                <w:szCs w:val="20"/>
              </w:rPr>
            </w:pPr>
            <w:r w:rsidRPr="006D68B8">
              <w:rPr>
                <w:sz w:val="20"/>
                <w:szCs w:val="20"/>
              </w:rPr>
              <w:t>TBS: 7432</w:t>
            </w:r>
          </w:p>
          <w:p w14:paraId="57981AE7" w14:textId="1E07254F" w:rsidR="006D68B8" w:rsidRPr="006D68B8" w:rsidRDefault="006D68B8" w:rsidP="001539A1">
            <w:pPr>
              <w:jc w:val="center"/>
              <w:rPr>
                <w:sz w:val="20"/>
                <w:szCs w:val="20"/>
              </w:rPr>
            </w:pPr>
            <w:r w:rsidRPr="006D68B8">
              <w:rPr>
                <w:sz w:val="20"/>
                <w:szCs w:val="20"/>
              </w:rPr>
              <w:t>MCS Index: I_MCS=</w:t>
            </w:r>
            <w:r w:rsidR="00C94272">
              <w:rPr>
                <w:sz w:val="20"/>
                <w:szCs w:val="20"/>
              </w:rPr>
              <w:t xml:space="preserve">0 </w:t>
            </w:r>
            <w:r w:rsidRPr="006D68B8">
              <w:rPr>
                <w:sz w:val="20"/>
                <w:szCs w:val="20"/>
              </w:rPr>
              <w:t>(120/1024) in table 5.1.3.1-1</w:t>
            </w:r>
          </w:p>
          <w:p w14:paraId="1C5474A4" w14:textId="014CFE5E" w:rsidR="006D68B8" w:rsidRPr="001E4BED" w:rsidRDefault="006D68B8" w:rsidP="001539A1">
            <w:pPr>
              <w:jc w:val="center"/>
              <w:rPr>
                <w:sz w:val="20"/>
                <w:szCs w:val="20"/>
              </w:rPr>
            </w:pPr>
            <w:r w:rsidRPr="006D68B8">
              <w:rPr>
                <w:sz w:val="20"/>
                <w:szCs w:val="20"/>
              </w:rPr>
              <w:t>PRB number: 266</w:t>
            </w:r>
          </w:p>
        </w:tc>
      </w:tr>
      <w:tr w:rsidR="006D68B8" w:rsidRPr="001E4BED" w14:paraId="19FCAE6A" w14:textId="77777777" w:rsidTr="00721B83">
        <w:tc>
          <w:tcPr>
            <w:tcW w:w="4814" w:type="dxa"/>
          </w:tcPr>
          <w:p w14:paraId="2683ADD3" w14:textId="5CB9629C" w:rsidR="006D68B8" w:rsidRPr="001E4BED" w:rsidRDefault="002F3D3C" w:rsidP="006D68B8">
            <w:pPr>
              <w:keepNext/>
              <w:jc w:val="center"/>
              <w:rPr>
                <w:sz w:val="20"/>
                <w:szCs w:val="20"/>
              </w:rPr>
            </w:pPr>
            <w:r>
              <w:rPr>
                <w:sz w:val="20"/>
                <w:szCs w:val="20"/>
              </w:rPr>
              <w:t xml:space="preserve">MCS/PRBs for </w:t>
            </w:r>
            <w:r w:rsidR="004C29BF">
              <w:rPr>
                <w:sz w:val="20"/>
                <w:szCs w:val="20"/>
              </w:rPr>
              <w:t>1Mbps</w:t>
            </w:r>
          </w:p>
        </w:tc>
        <w:tc>
          <w:tcPr>
            <w:tcW w:w="4815" w:type="dxa"/>
          </w:tcPr>
          <w:p w14:paraId="6405BF80" w14:textId="4C0AF57C" w:rsidR="00F76D5C" w:rsidRPr="00F76D5C" w:rsidRDefault="00F76D5C" w:rsidP="001539A1">
            <w:pPr>
              <w:jc w:val="center"/>
              <w:rPr>
                <w:b/>
                <w:bCs/>
                <w:sz w:val="20"/>
                <w:szCs w:val="20"/>
              </w:rPr>
            </w:pPr>
            <w:r w:rsidRPr="00F76D5C">
              <w:rPr>
                <w:sz w:val="20"/>
                <w:szCs w:val="20"/>
              </w:rPr>
              <w:t>FDD 700MHz</w:t>
            </w:r>
            <w:r>
              <w:rPr>
                <w:sz w:val="20"/>
                <w:szCs w:val="20"/>
              </w:rPr>
              <w:t>:</w:t>
            </w:r>
          </w:p>
          <w:p w14:paraId="4B906AF7" w14:textId="77777777" w:rsidR="00F76D5C" w:rsidRPr="00F76D5C" w:rsidRDefault="00F76D5C" w:rsidP="001539A1">
            <w:pPr>
              <w:jc w:val="center"/>
              <w:rPr>
                <w:sz w:val="20"/>
                <w:szCs w:val="20"/>
              </w:rPr>
            </w:pPr>
            <w:r w:rsidRPr="00F76D5C">
              <w:rPr>
                <w:sz w:val="20"/>
                <w:szCs w:val="20"/>
              </w:rPr>
              <w:t>TBS: 1128</w:t>
            </w:r>
          </w:p>
          <w:p w14:paraId="7E645AEC" w14:textId="77777777" w:rsidR="00F76D5C" w:rsidRPr="00F76D5C" w:rsidRDefault="00F76D5C" w:rsidP="001539A1">
            <w:pPr>
              <w:jc w:val="center"/>
              <w:rPr>
                <w:sz w:val="20"/>
                <w:szCs w:val="20"/>
              </w:rPr>
            </w:pPr>
            <w:r w:rsidRPr="00F76D5C">
              <w:rPr>
                <w:sz w:val="20"/>
                <w:szCs w:val="20"/>
              </w:rPr>
              <w:t>MCS Index: I_MCS=0 (120/1024) in table 5.1.3.1-1</w:t>
            </w:r>
          </w:p>
          <w:p w14:paraId="24B04967" w14:textId="6B00FDBA" w:rsidR="006D68B8" w:rsidRDefault="00F76D5C" w:rsidP="001539A1">
            <w:pPr>
              <w:jc w:val="center"/>
              <w:rPr>
                <w:sz w:val="20"/>
                <w:szCs w:val="20"/>
              </w:rPr>
            </w:pPr>
            <w:r w:rsidRPr="00F76D5C">
              <w:rPr>
                <w:sz w:val="20"/>
                <w:szCs w:val="20"/>
              </w:rPr>
              <w:t>PRB number: 36</w:t>
            </w:r>
          </w:p>
        </w:tc>
      </w:tr>
      <w:tr w:rsidR="006D68B8" w:rsidRPr="001E4BED" w14:paraId="77F5ACB6" w14:textId="77777777" w:rsidTr="00721B83">
        <w:tc>
          <w:tcPr>
            <w:tcW w:w="4814" w:type="dxa"/>
          </w:tcPr>
          <w:p w14:paraId="0DBBE29E" w14:textId="3C5D5E03" w:rsidR="006D68B8" w:rsidRDefault="006D68B8" w:rsidP="006D68B8">
            <w:pPr>
              <w:keepNext/>
              <w:jc w:val="center"/>
              <w:rPr>
                <w:sz w:val="20"/>
                <w:szCs w:val="20"/>
              </w:rPr>
            </w:pPr>
            <w:r>
              <w:rPr>
                <w:sz w:val="20"/>
                <w:szCs w:val="20"/>
              </w:rPr>
              <w:t>Number of transmissions</w:t>
            </w:r>
          </w:p>
        </w:tc>
        <w:tc>
          <w:tcPr>
            <w:tcW w:w="4815" w:type="dxa"/>
          </w:tcPr>
          <w:p w14:paraId="7BF16D29" w14:textId="30D4E8D5" w:rsidR="006D68B8" w:rsidRDefault="006D68B8" w:rsidP="001539A1">
            <w:pPr>
              <w:jc w:val="center"/>
              <w:rPr>
                <w:sz w:val="20"/>
                <w:szCs w:val="20"/>
              </w:rPr>
            </w:pPr>
            <w:r>
              <w:rPr>
                <w:sz w:val="20"/>
                <w:szCs w:val="20"/>
              </w:rPr>
              <w:t>1</w:t>
            </w:r>
          </w:p>
        </w:tc>
      </w:tr>
      <w:tr w:rsidR="006D68B8" w:rsidRPr="001E4BED" w14:paraId="69644A6D" w14:textId="77777777" w:rsidTr="00721B83">
        <w:tc>
          <w:tcPr>
            <w:tcW w:w="4814" w:type="dxa"/>
          </w:tcPr>
          <w:p w14:paraId="07C68178" w14:textId="72F501E7" w:rsidR="006D68B8" w:rsidRDefault="006D68B8" w:rsidP="006D68B8">
            <w:pPr>
              <w:keepNext/>
              <w:jc w:val="center"/>
              <w:rPr>
                <w:sz w:val="20"/>
                <w:szCs w:val="20"/>
              </w:rPr>
            </w:pPr>
            <w:r>
              <w:rPr>
                <w:sz w:val="20"/>
                <w:szCs w:val="20"/>
              </w:rPr>
              <w:t>Frequency hopping</w:t>
            </w:r>
          </w:p>
        </w:tc>
        <w:tc>
          <w:tcPr>
            <w:tcW w:w="4815" w:type="dxa"/>
          </w:tcPr>
          <w:p w14:paraId="65618626" w14:textId="3C56E28B" w:rsidR="006D68B8" w:rsidRDefault="006D68B8" w:rsidP="001539A1">
            <w:pPr>
              <w:jc w:val="center"/>
              <w:rPr>
                <w:sz w:val="20"/>
                <w:szCs w:val="20"/>
              </w:rPr>
            </w:pPr>
            <w:r>
              <w:rPr>
                <w:sz w:val="20"/>
                <w:szCs w:val="20"/>
              </w:rPr>
              <w:t>No</w:t>
            </w:r>
          </w:p>
        </w:tc>
      </w:tr>
    </w:tbl>
    <w:p w14:paraId="28C9A43A" w14:textId="77777777" w:rsidR="004913CE" w:rsidRDefault="004913CE" w:rsidP="00743B35">
      <w:pPr>
        <w:widowControl w:val="0"/>
        <w:jc w:val="both"/>
        <w:rPr>
          <w:sz w:val="20"/>
          <w:szCs w:val="20"/>
        </w:rPr>
      </w:pPr>
    </w:p>
    <w:sectPr w:rsidR="004913CE" w:rsidSect="009E16A9">
      <w:headerReference w:type="even" r:id="rId19"/>
      <w:footerReference w:type="even" r:id="rId20"/>
      <w:footerReference w:type="default" r:id="rId21"/>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6C6BC" w14:textId="77777777" w:rsidR="003B0467" w:rsidRDefault="003B0467">
      <w:r>
        <w:separator/>
      </w:r>
    </w:p>
  </w:endnote>
  <w:endnote w:type="continuationSeparator" w:id="0">
    <w:p w14:paraId="5BA24F11" w14:textId="77777777" w:rsidR="003B0467" w:rsidRDefault="003B0467">
      <w:r>
        <w:continuationSeparator/>
      </w:r>
    </w:p>
  </w:endnote>
  <w:endnote w:type="continuationNotice" w:id="1">
    <w:p w14:paraId="71D9F11F" w14:textId="77777777" w:rsidR="003B0467" w:rsidRDefault="003B0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DF53E0" w:rsidRDefault="00DF53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DF53E0" w:rsidRDefault="00DF53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DF53E0" w:rsidRPr="00DB1239" w:rsidRDefault="00DF53E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1D169" w14:textId="77777777" w:rsidR="003B0467" w:rsidRDefault="003B0467">
      <w:r>
        <w:separator/>
      </w:r>
    </w:p>
  </w:footnote>
  <w:footnote w:type="continuationSeparator" w:id="0">
    <w:p w14:paraId="475B70C9" w14:textId="77777777" w:rsidR="003B0467" w:rsidRDefault="003B0467">
      <w:r>
        <w:continuationSeparator/>
      </w:r>
    </w:p>
  </w:footnote>
  <w:footnote w:type="continuationNotice" w:id="1">
    <w:p w14:paraId="75ACD3B7" w14:textId="77777777" w:rsidR="003B0467" w:rsidRDefault="003B0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DF53E0" w:rsidRDefault="00DF53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19322B"/>
    <w:multiLevelType w:val="hybridMultilevel"/>
    <w:tmpl w:val="CFD6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EF75933"/>
    <w:multiLevelType w:val="multilevel"/>
    <w:tmpl w:val="6EF75933"/>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1"/>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2"/>
  </w:num>
  <w:num w:numId="12">
    <w:abstractNumId w:val="13"/>
  </w:num>
  <w:num w:numId="13">
    <w:abstractNumId w:val="12"/>
  </w:num>
  <w:num w:numId="14">
    <w:abstractNumId w:val="9"/>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5CA"/>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0DC"/>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08A"/>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C59"/>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9FF"/>
    <w:rsid w:val="00055B8E"/>
    <w:rsid w:val="00055EEA"/>
    <w:rsid w:val="0005602E"/>
    <w:rsid w:val="00056057"/>
    <w:rsid w:val="00056235"/>
    <w:rsid w:val="000564E1"/>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2C2"/>
    <w:rsid w:val="00082152"/>
    <w:rsid w:val="000826FF"/>
    <w:rsid w:val="00082A49"/>
    <w:rsid w:val="00082C27"/>
    <w:rsid w:val="00082DA4"/>
    <w:rsid w:val="00082E54"/>
    <w:rsid w:val="0008318E"/>
    <w:rsid w:val="00083322"/>
    <w:rsid w:val="0008335F"/>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198"/>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1EFB"/>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596"/>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96"/>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479"/>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9A1"/>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EEC"/>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97E10"/>
    <w:rsid w:val="001A0303"/>
    <w:rsid w:val="001A032E"/>
    <w:rsid w:val="001A0421"/>
    <w:rsid w:val="001A067A"/>
    <w:rsid w:val="001A09C6"/>
    <w:rsid w:val="001A0A1E"/>
    <w:rsid w:val="001A0BF1"/>
    <w:rsid w:val="001A12DF"/>
    <w:rsid w:val="001A1532"/>
    <w:rsid w:val="001A258A"/>
    <w:rsid w:val="001A2939"/>
    <w:rsid w:val="001A2FD5"/>
    <w:rsid w:val="001A3037"/>
    <w:rsid w:val="001A303B"/>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497"/>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2D4"/>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0CE"/>
    <w:rsid w:val="001E4175"/>
    <w:rsid w:val="001E420B"/>
    <w:rsid w:val="001E4583"/>
    <w:rsid w:val="001E4704"/>
    <w:rsid w:val="001E474A"/>
    <w:rsid w:val="001E4BED"/>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8C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A3A"/>
    <w:rsid w:val="00216B17"/>
    <w:rsid w:val="00216BBF"/>
    <w:rsid w:val="00216CC6"/>
    <w:rsid w:val="00216E47"/>
    <w:rsid w:val="00217135"/>
    <w:rsid w:val="0021737B"/>
    <w:rsid w:val="002179A4"/>
    <w:rsid w:val="00217CE8"/>
    <w:rsid w:val="00217F04"/>
    <w:rsid w:val="0022000C"/>
    <w:rsid w:val="002202EC"/>
    <w:rsid w:val="002204ED"/>
    <w:rsid w:val="00220967"/>
    <w:rsid w:val="00220E92"/>
    <w:rsid w:val="002211DD"/>
    <w:rsid w:val="0022135D"/>
    <w:rsid w:val="00221B93"/>
    <w:rsid w:val="002222A4"/>
    <w:rsid w:val="00222366"/>
    <w:rsid w:val="00222EBD"/>
    <w:rsid w:val="00222F0D"/>
    <w:rsid w:val="00223111"/>
    <w:rsid w:val="00223322"/>
    <w:rsid w:val="0022337A"/>
    <w:rsid w:val="00223727"/>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169"/>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1E6"/>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57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032"/>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6FD9"/>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764"/>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8D2"/>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D3C"/>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BA8"/>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8A2"/>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5BFF"/>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BB0"/>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11D"/>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467"/>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F84"/>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55C"/>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32"/>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5E96"/>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7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BB0"/>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3CE"/>
    <w:rsid w:val="0049143D"/>
    <w:rsid w:val="004914A4"/>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71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9B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8DB"/>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270"/>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B3E"/>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4D2"/>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6D3"/>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562"/>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7C"/>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02"/>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740"/>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51"/>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5E9"/>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9D2"/>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3DD1"/>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6FD"/>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666"/>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53"/>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3AB"/>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895"/>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1BC"/>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0A0"/>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61"/>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68AA"/>
    <w:rsid w:val="006D68B8"/>
    <w:rsid w:val="006D7598"/>
    <w:rsid w:val="006D7B93"/>
    <w:rsid w:val="006D7D41"/>
    <w:rsid w:val="006D7DAD"/>
    <w:rsid w:val="006E062B"/>
    <w:rsid w:val="006E0ADC"/>
    <w:rsid w:val="006E0B16"/>
    <w:rsid w:val="006E0E60"/>
    <w:rsid w:val="006E0ED0"/>
    <w:rsid w:val="006E176F"/>
    <w:rsid w:val="006E22CC"/>
    <w:rsid w:val="006E2AA6"/>
    <w:rsid w:val="006E2B6D"/>
    <w:rsid w:val="006E30A9"/>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8D9"/>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005"/>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BB9"/>
    <w:rsid w:val="00721E1D"/>
    <w:rsid w:val="00721E87"/>
    <w:rsid w:val="00721F9A"/>
    <w:rsid w:val="00722B72"/>
    <w:rsid w:val="00723701"/>
    <w:rsid w:val="00723C3F"/>
    <w:rsid w:val="00723C7E"/>
    <w:rsid w:val="00723EC3"/>
    <w:rsid w:val="00724426"/>
    <w:rsid w:val="00724749"/>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13D"/>
    <w:rsid w:val="0073128B"/>
    <w:rsid w:val="007313AC"/>
    <w:rsid w:val="0073171A"/>
    <w:rsid w:val="00731793"/>
    <w:rsid w:val="007319D1"/>
    <w:rsid w:val="00731A41"/>
    <w:rsid w:val="00731C75"/>
    <w:rsid w:val="00731D37"/>
    <w:rsid w:val="00731DAC"/>
    <w:rsid w:val="00731E4B"/>
    <w:rsid w:val="00731EFF"/>
    <w:rsid w:val="00732321"/>
    <w:rsid w:val="0073259C"/>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B35"/>
    <w:rsid w:val="00744055"/>
    <w:rsid w:val="00744234"/>
    <w:rsid w:val="0074446F"/>
    <w:rsid w:val="0074460B"/>
    <w:rsid w:val="00744F0F"/>
    <w:rsid w:val="00744FB1"/>
    <w:rsid w:val="00745307"/>
    <w:rsid w:val="007454D4"/>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73"/>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1EA0"/>
    <w:rsid w:val="007721AD"/>
    <w:rsid w:val="00772277"/>
    <w:rsid w:val="00772963"/>
    <w:rsid w:val="00772C23"/>
    <w:rsid w:val="00772D15"/>
    <w:rsid w:val="00772DC3"/>
    <w:rsid w:val="007731A4"/>
    <w:rsid w:val="00773322"/>
    <w:rsid w:val="007733C4"/>
    <w:rsid w:val="007733E9"/>
    <w:rsid w:val="00773A60"/>
    <w:rsid w:val="007743A1"/>
    <w:rsid w:val="007744EF"/>
    <w:rsid w:val="007746E3"/>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09B"/>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819"/>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A4E"/>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97A"/>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44C"/>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3E6C"/>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E2"/>
    <w:rsid w:val="008249FF"/>
    <w:rsid w:val="008251EC"/>
    <w:rsid w:val="0082540D"/>
    <w:rsid w:val="00825A10"/>
    <w:rsid w:val="00825DD4"/>
    <w:rsid w:val="00826204"/>
    <w:rsid w:val="008268E7"/>
    <w:rsid w:val="00826B57"/>
    <w:rsid w:val="00826D90"/>
    <w:rsid w:val="00826D9C"/>
    <w:rsid w:val="00827015"/>
    <w:rsid w:val="00827105"/>
    <w:rsid w:val="00827109"/>
    <w:rsid w:val="00827648"/>
    <w:rsid w:val="0082788D"/>
    <w:rsid w:val="008279F7"/>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491"/>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31E"/>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2D6F"/>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4E4"/>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32"/>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364"/>
    <w:rsid w:val="008A24BD"/>
    <w:rsid w:val="008A2AAE"/>
    <w:rsid w:val="008A2AD3"/>
    <w:rsid w:val="008A2F26"/>
    <w:rsid w:val="008A2F9B"/>
    <w:rsid w:val="008A36DE"/>
    <w:rsid w:val="008A36ED"/>
    <w:rsid w:val="008A3786"/>
    <w:rsid w:val="008A3898"/>
    <w:rsid w:val="008A3F07"/>
    <w:rsid w:val="008A42D8"/>
    <w:rsid w:val="008A457F"/>
    <w:rsid w:val="008A4721"/>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09E"/>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630"/>
    <w:rsid w:val="008D0ECB"/>
    <w:rsid w:val="008D12AA"/>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4E3"/>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81"/>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A7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964"/>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1AB"/>
    <w:rsid w:val="009708DA"/>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0A3"/>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7E9"/>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D7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3F91"/>
    <w:rsid w:val="009D422C"/>
    <w:rsid w:val="009D4303"/>
    <w:rsid w:val="009D478C"/>
    <w:rsid w:val="009D49A4"/>
    <w:rsid w:val="009D4A8E"/>
    <w:rsid w:val="009D4DA3"/>
    <w:rsid w:val="009D4E56"/>
    <w:rsid w:val="009D5D83"/>
    <w:rsid w:val="009D610C"/>
    <w:rsid w:val="009D62E7"/>
    <w:rsid w:val="009D6BC4"/>
    <w:rsid w:val="009D74BA"/>
    <w:rsid w:val="009D75A4"/>
    <w:rsid w:val="009D766D"/>
    <w:rsid w:val="009D7A57"/>
    <w:rsid w:val="009D7DD5"/>
    <w:rsid w:val="009E00D4"/>
    <w:rsid w:val="009E06AD"/>
    <w:rsid w:val="009E11A9"/>
    <w:rsid w:val="009E1514"/>
    <w:rsid w:val="009E16A9"/>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0BB"/>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1C52"/>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D9"/>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A"/>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4C4"/>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17"/>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3BA"/>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4A25"/>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5A"/>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7AD"/>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5021"/>
    <w:rsid w:val="00AF5312"/>
    <w:rsid w:val="00AF5363"/>
    <w:rsid w:val="00AF5478"/>
    <w:rsid w:val="00AF5A90"/>
    <w:rsid w:val="00AF5B9F"/>
    <w:rsid w:val="00AF5DB2"/>
    <w:rsid w:val="00AF5E03"/>
    <w:rsid w:val="00AF5F78"/>
    <w:rsid w:val="00AF609E"/>
    <w:rsid w:val="00AF63A9"/>
    <w:rsid w:val="00AF6591"/>
    <w:rsid w:val="00AF65F5"/>
    <w:rsid w:val="00AF66F1"/>
    <w:rsid w:val="00AF6A53"/>
    <w:rsid w:val="00AF6AE3"/>
    <w:rsid w:val="00AF6B1B"/>
    <w:rsid w:val="00AF738A"/>
    <w:rsid w:val="00AF7C50"/>
    <w:rsid w:val="00AF7F09"/>
    <w:rsid w:val="00B002BA"/>
    <w:rsid w:val="00B00306"/>
    <w:rsid w:val="00B00824"/>
    <w:rsid w:val="00B00D62"/>
    <w:rsid w:val="00B00FF2"/>
    <w:rsid w:val="00B010D3"/>
    <w:rsid w:val="00B01A7A"/>
    <w:rsid w:val="00B01CC2"/>
    <w:rsid w:val="00B01EBA"/>
    <w:rsid w:val="00B01F0D"/>
    <w:rsid w:val="00B02014"/>
    <w:rsid w:val="00B02112"/>
    <w:rsid w:val="00B0226B"/>
    <w:rsid w:val="00B0226D"/>
    <w:rsid w:val="00B023FC"/>
    <w:rsid w:val="00B0254A"/>
    <w:rsid w:val="00B02A4C"/>
    <w:rsid w:val="00B02B2B"/>
    <w:rsid w:val="00B02EDE"/>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17AD7"/>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36A"/>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64E"/>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B3A"/>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01"/>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2A8A"/>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706"/>
    <w:rsid w:val="00BA0A03"/>
    <w:rsid w:val="00BA13E0"/>
    <w:rsid w:val="00BA1570"/>
    <w:rsid w:val="00BA1782"/>
    <w:rsid w:val="00BA17C4"/>
    <w:rsid w:val="00BA1C20"/>
    <w:rsid w:val="00BA1C8D"/>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A74"/>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B7F1B"/>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4F1"/>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B8"/>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82"/>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492"/>
    <w:rsid w:val="00C057E0"/>
    <w:rsid w:val="00C05863"/>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8D5"/>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AF0"/>
    <w:rsid w:val="00C32BB7"/>
    <w:rsid w:val="00C333B6"/>
    <w:rsid w:val="00C333C8"/>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25B"/>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562"/>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84B"/>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272"/>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551"/>
    <w:rsid w:val="00CC4C5E"/>
    <w:rsid w:val="00CC4CCF"/>
    <w:rsid w:val="00CC4F58"/>
    <w:rsid w:val="00CC501E"/>
    <w:rsid w:val="00CC57AE"/>
    <w:rsid w:val="00CC5DD0"/>
    <w:rsid w:val="00CC606C"/>
    <w:rsid w:val="00CC61CE"/>
    <w:rsid w:val="00CC69E8"/>
    <w:rsid w:val="00CC6B0F"/>
    <w:rsid w:val="00CC6B27"/>
    <w:rsid w:val="00CC6B9F"/>
    <w:rsid w:val="00CC6C99"/>
    <w:rsid w:val="00CC6ED6"/>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692"/>
    <w:rsid w:val="00CD492B"/>
    <w:rsid w:val="00CD5661"/>
    <w:rsid w:val="00CD58A4"/>
    <w:rsid w:val="00CD5C02"/>
    <w:rsid w:val="00CD5E4A"/>
    <w:rsid w:val="00CD61E3"/>
    <w:rsid w:val="00CD6814"/>
    <w:rsid w:val="00CD6E0B"/>
    <w:rsid w:val="00CD6F88"/>
    <w:rsid w:val="00CD787F"/>
    <w:rsid w:val="00CD7E84"/>
    <w:rsid w:val="00CE0044"/>
    <w:rsid w:val="00CE025E"/>
    <w:rsid w:val="00CE030D"/>
    <w:rsid w:val="00CE03B6"/>
    <w:rsid w:val="00CE05F2"/>
    <w:rsid w:val="00CE069B"/>
    <w:rsid w:val="00CE0B1F"/>
    <w:rsid w:val="00CE0B40"/>
    <w:rsid w:val="00CE0CBF"/>
    <w:rsid w:val="00CE10D1"/>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CA1"/>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5B12"/>
    <w:rsid w:val="00D26199"/>
    <w:rsid w:val="00D261FB"/>
    <w:rsid w:val="00D26283"/>
    <w:rsid w:val="00D263B5"/>
    <w:rsid w:val="00D26586"/>
    <w:rsid w:val="00D268F4"/>
    <w:rsid w:val="00D269DE"/>
    <w:rsid w:val="00D26DBE"/>
    <w:rsid w:val="00D2706E"/>
    <w:rsid w:val="00D27124"/>
    <w:rsid w:val="00D27808"/>
    <w:rsid w:val="00D27DF2"/>
    <w:rsid w:val="00D27F01"/>
    <w:rsid w:val="00D27FDE"/>
    <w:rsid w:val="00D30B60"/>
    <w:rsid w:val="00D30C46"/>
    <w:rsid w:val="00D30DBA"/>
    <w:rsid w:val="00D30F15"/>
    <w:rsid w:val="00D30FC7"/>
    <w:rsid w:val="00D315CA"/>
    <w:rsid w:val="00D31B9F"/>
    <w:rsid w:val="00D31BEA"/>
    <w:rsid w:val="00D32120"/>
    <w:rsid w:val="00D32446"/>
    <w:rsid w:val="00D3292B"/>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3"/>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D2"/>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026"/>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24CB"/>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6F8"/>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205"/>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D89"/>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A31"/>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1D7"/>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3E0"/>
    <w:rsid w:val="00DF6014"/>
    <w:rsid w:val="00DF6154"/>
    <w:rsid w:val="00DF6191"/>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4D6"/>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ADC"/>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6AAE"/>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755"/>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8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1B1"/>
    <w:rsid w:val="00ED022F"/>
    <w:rsid w:val="00ED0D29"/>
    <w:rsid w:val="00ED0DE8"/>
    <w:rsid w:val="00ED0EB9"/>
    <w:rsid w:val="00ED1447"/>
    <w:rsid w:val="00ED159D"/>
    <w:rsid w:val="00ED19B6"/>
    <w:rsid w:val="00ED1A39"/>
    <w:rsid w:val="00ED20F7"/>
    <w:rsid w:val="00ED24AE"/>
    <w:rsid w:val="00ED2FF1"/>
    <w:rsid w:val="00ED3149"/>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957"/>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6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718"/>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903"/>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4CD5"/>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292"/>
    <w:rsid w:val="00F55331"/>
    <w:rsid w:val="00F55489"/>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6D5C"/>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16D"/>
    <w:rsid w:val="00F841C4"/>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279"/>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uiPriority="35"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customStyle="1" w:styleId="B1Char1">
    <w:name w:val="B1 Char1"/>
    <w:qFormat/>
    <w:locked/>
    <w:rsid w:val="00216A3A"/>
    <w:rPr>
      <w:rFonts w:ascii="Times New Roman" w:hAnsi="Times New Roman"/>
      <w:lang w:eastAsia="en-US"/>
    </w:rPr>
  </w:style>
  <w:style w:type="paragraph" w:customStyle="1" w:styleId="Proposal">
    <w:name w:val="Proposal"/>
    <w:basedOn w:val="BodyText"/>
    <w:qFormat/>
    <w:rsid w:val="00A97217"/>
    <w:pPr>
      <w:numPr>
        <w:numId w:val="9"/>
      </w:numPr>
      <w:tabs>
        <w:tab w:val="clear" w:pos="1304"/>
        <w:tab w:val="left" w:pos="360"/>
        <w:tab w:val="left" w:pos="1701"/>
      </w:tabs>
      <w:spacing w:line="256" w:lineRule="auto"/>
      <w:ind w:left="1701" w:hanging="1701"/>
    </w:pPr>
    <w:rPr>
      <w:rFonts w:ascii="Arial" w:eastAsiaTheme="minorEastAsia" w:hAnsi="Arial" w:cstheme="minorBidi"/>
      <w:b/>
      <w:bCs/>
      <w:sz w:val="22"/>
      <w:szCs w:val="22"/>
    </w:rPr>
  </w:style>
  <w:style w:type="paragraph" w:customStyle="1" w:styleId="bullet1">
    <w:name w:val="bullet1"/>
    <w:basedOn w:val="Normal"/>
    <w:rsid w:val="007E697A"/>
    <w:pPr>
      <w:overflowPunct w:val="0"/>
      <w:autoSpaceDE w:val="0"/>
      <w:autoSpaceDN w:val="0"/>
      <w:adjustRightInd w:val="0"/>
      <w:spacing w:after="180"/>
      <w:textAlignment w:val="baseline"/>
    </w:pPr>
    <w:rPr>
      <w:rFonts w:eastAsia="SimSun"/>
      <w:sz w:val="20"/>
      <w:szCs w:val="20"/>
      <w:lang w:eastAsia="en-US"/>
    </w:rPr>
  </w:style>
  <w:style w:type="table" w:styleId="TableTheme">
    <w:name w:val="Table Theme"/>
    <w:basedOn w:val="TableNormal"/>
    <w:rsid w:val="004913CE"/>
    <w:pPr>
      <w:overflowPunct w:val="0"/>
      <w:autoSpaceDE w:val="0"/>
      <w:autoSpaceDN w:val="0"/>
      <w:adjustRightInd w:val="0"/>
      <w:spacing w:after="18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4724100">
      <w:bodyDiv w:val="1"/>
      <w:marLeft w:val="0"/>
      <w:marRight w:val="0"/>
      <w:marTop w:val="0"/>
      <w:marBottom w:val="0"/>
      <w:divBdr>
        <w:top w:val="none" w:sz="0" w:space="0" w:color="auto"/>
        <w:left w:val="none" w:sz="0" w:space="0" w:color="auto"/>
        <w:bottom w:val="none" w:sz="0" w:space="0" w:color="auto"/>
        <w:right w:val="none" w:sz="0" w:space="0" w:color="auto"/>
      </w:divBdr>
      <w:divsChild>
        <w:div w:id="1499154176">
          <w:marLeft w:val="0"/>
          <w:marRight w:val="0"/>
          <w:marTop w:val="0"/>
          <w:marBottom w:val="0"/>
          <w:divBdr>
            <w:top w:val="none" w:sz="0" w:space="0" w:color="auto"/>
            <w:left w:val="none" w:sz="0" w:space="0" w:color="auto"/>
            <w:bottom w:val="none" w:sz="0" w:space="0" w:color="auto"/>
            <w:right w:val="none" w:sz="0" w:space="0" w:color="auto"/>
          </w:divBdr>
        </w:div>
        <w:div w:id="1701659635">
          <w:marLeft w:val="0"/>
          <w:marRight w:val="0"/>
          <w:marTop w:val="0"/>
          <w:marBottom w:val="0"/>
          <w:divBdr>
            <w:top w:val="none" w:sz="0" w:space="0" w:color="auto"/>
            <w:left w:val="none" w:sz="0" w:space="0" w:color="auto"/>
            <w:bottom w:val="none" w:sz="0" w:space="0" w:color="auto"/>
            <w:right w:val="none" w:sz="0" w:space="0" w:color="auto"/>
          </w:divBdr>
        </w:div>
        <w:div w:id="1374501824">
          <w:marLeft w:val="0"/>
          <w:marRight w:val="0"/>
          <w:marTop w:val="0"/>
          <w:marBottom w:val="0"/>
          <w:divBdr>
            <w:top w:val="none" w:sz="0" w:space="0" w:color="auto"/>
            <w:left w:val="none" w:sz="0" w:space="0" w:color="auto"/>
            <w:bottom w:val="none" w:sz="0" w:space="0" w:color="auto"/>
            <w:right w:val="none" w:sz="0" w:space="0" w:color="auto"/>
          </w:divBdr>
        </w:div>
        <w:div w:id="1368874930">
          <w:marLeft w:val="0"/>
          <w:marRight w:val="0"/>
          <w:marTop w:val="0"/>
          <w:marBottom w:val="0"/>
          <w:divBdr>
            <w:top w:val="none" w:sz="0" w:space="0" w:color="auto"/>
            <w:left w:val="none" w:sz="0" w:space="0" w:color="auto"/>
            <w:bottom w:val="none" w:sz="0" w:space="0" w:color="auto"/>
            <w:right w:val="none" w:sz="0" w:space="0" w:color="auto"/>
          </w:divBdr>
        </w:div>
        <w:div w:id="1666590699">
          <w:marLeft w:val="0"/>
          <w:marRight w:val="0"/>
          <w:marTop w:val="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76814">
      <w:bodyDiv w:val="1"/>
      <w:marLeft w:val="0"/>
      <w:marRight w:val="0"/>
      <w:marTop w:val="0"/>
      <w:marBottom w:val="0"/>
      <w:divBdr>
        <w:top w:val="none" w:sz="0" w:space="0" w:color="auto"/>
        <w:left w:val="none" w:sz="0" w:space="0" w:color="auto"/>
        <w:bottom w:val="none" w:sz="0" w:space="0" w:color="auto"/>
        <w:right w:val="none" w:sz="0" w:space="0" w:color="auto"/>
      </w:divBdr>
      <w:divsChild>
        <w:div w:id="577831939">
          <w:marLeft w:val="0"/>
          <w:marRight w:val="0"/>
          <w:marTop w:val="0"/>
          <w:marBottom w:val="0"/>
          <w:divBdr>
            <w:top w:val="none" w:sz="0" w:space="0" w:color="auto"/>
            <w:left w:val="none" w:sz="0" w:space="0" w:color="auto"/>
            <w:bottom w:val="none" w:sz="0" w:space="0" w:color="auto"/>
            <w:right w:val="none" w:sz="0" w:space="0" w:color="auto"/>
          </w:divBdr>
        </w:div>
        <w:div w:id="1599826001">
          <w:marLeft w:val="0"/>
          <w:marRight w:val="0"/>
          <w:marTop w:val="0"/>
          <w:marBottom w:val="0"/>
          <w:divBdr>
            <w:top w:val="none" w:sz="0" w:space="0" w:color="auto"/>
            <w:left w:val="none" w:sz="0" w:space="0" w:color="auto"/>
            <w:bottom w:val="none" w:sz="0" w:space="0" w:color="auto"/>
            <w:right w:val="none" w:sz="0" w:space="0" w:color="auto"/>
          </w:divBdr>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183474">
      <w:bodyDiv w:val="1"/>
      <w:marLeft w:val="0"/>
      <w:marRight w:val="0"/>
      <w:marTop w:val="0"/>
      <w:marBottom w:val="0"/>
      <w:divBdr>
        <w:top w:val="none" w:sz="0" w:space="0" w:color="auto"/>
        <w:left w:val="none" w:sz="0" w:space="0" w:color="auto"/>
        <w:bottom w:val="none" w:sz="0" w:space="0" w:color="auto"/>
        <w:right w:val="none" w:sz="0" w:space="0" w:color="auto"/>
      </w:divBdr>
      <w:divsChild>
        <w:div w:id="1092048889">
          <w:marLeft w:val="0"/>
          <w:marRight w:val="0"/>
          <w:marTop w:val="0"/>
          <w:marBottom w:val="0"/>
          <w:divBdr>
            <w:top w:val="none" w:sz="0" w:space="0" w:color="auto"/>
            <w:left w:val="none" w:sz="0" w:space="0" w:color="auto"/>
            <w:bottom w:val="none" w:sz="0" w:space="0" w:color="auto"/>
            <w:right w:val="none" w:sz="0" w:space="0" w:color="auto"/>
          </w:divBdr>
        </w:div>
        <w:div w:id="435367326">
          <w:marLeft w:val="0"/>
          <w:marRight w:val="0"/>
          <w:marTop w:val="0"/>
          <w:marBottom w:val="0"/>
          <w:divBdr>
            <w:top w:val="none" w:sz="0" w:space="0" w:color="auto"/>
            <w:left w:val="none" w:sz="0" w:space="0" w:color="auto"/>
            <w:bottom w:val="none" w:sz="0" w:space="0" w:color="auto"/>
            <w:right w:val="none" w:sz="0" w:space="0" w:color="auto"/>
          </w:divBdr>
        </w:div>
        <w:div w:id="298191647">
          <w:marLeft w:val="0"/>
          <w:marRight w:val="0"/>
          <w:marTop w:val="0"/>
          <w:marBottom w:val="0"/>
          <w:divBdr>
            <w:top w:val="none" w:sz="0" w:space="0" w:color="auto"/>
            <w:left w:val="none" w:sz="0" w:space="0" w:color="auto"/>
            <w:bottom w:val="none" w:sz="0" w:space="0" w:color="auto"/>
            <w:right w:val="none" w:sz="0" w:space="0" w:color="auto"/>
          </w:divBdr>
        </w:div>
        <w:div w:id="975914720">
          <w:marLeft w:val="0"/>
          <w:marRight w:val="0"/>
          <w:marTop w:val="0"/>
          <w:marBottom w:val="0"/>
          <w:divBdr>
            <w:top w:val="none" w:sz="0" w:space="0" w:color="auto"/>
            <w:left w:val="none" w:sz="0" w:space="0" w:color="auto"/>
            <w:bottom w:val="none" w:sz="0" w:space="0" w:color="auto"/>
            <w:right w:val="none" w:sz="0" w:space="0" w:color="auto"/>
          </w:divBdr>
        </w:div>
        <w:div w:id="163395898">
          <w:marLeft w:val="0"/>
          <w:marRight w:val="0"/>
          <w:marTop w:val="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6829192">
      <w:bodyDiv w:val="1"/>
      <w:marLeft w:val="0"/>
      <w:marRight w:val="0"/>
      <w:marTop w:val="0"/>
      <w:marBottom w:val="0"/>
      <w:divBdr>
        <w:top w:val="none" w:sz="0" w:space="0" w:color="auto"/>
        <w:left w:val="none" w:sz="0" w:space="0" w:color="auto"/>
        <w:bottom w:val="none" w:sz="0" w:space="0" w:color="auto"/>
        <w:right w:val="none" w:sz="0" w:space="0" w:color="auto"/>
      </w:divBdr>
      <w:divsChild>
        <w:div w:id="329214432">
          <w:marLeft w:val="0"/>
          <w:marRight w:val="0"/>
          <w:marTop w:val="0"/>
          <w:marBottom w:val="0"/>
          <w:divBdr>
            <w:top w:val="none" w:sz="0" w:space="0" w:color="auto"/>
            <w:left w:val="none" w:sz="0" w:space="0" w:color="auto"/>
            <w:bottom w:val="none" w:sz="0" w:space="0" w:color="auto"/>
            <w:right w:val="none" w:sz="0" w:space="0" w:color="auto"/>
          </w:divBdr>
        </w:div>
        <w:div w:id="1658071487">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7844640">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442299">
      <w:bodyDiv w:val="1"/>
      <w:marLeft w:val="0"/>
      <w:marRight w:val="0"/>
      <w:marTop w:val="0"/>
      <w:marBottom w:val="0"/>
      <w:divBdr>
        <w:top w:val="none" w:sz="0" w:space="0" w:color="auto"/>
        <w:left w:val="none" w:sz="0" w:space="0" w:color="auto"/>
        <w:bottom w:val="none" w:sz="0" w:space="0" w:color="auto"/>
        <w:right w:val="none" w:sz="0" w:space="0" w:color="auto"/>
      </w:divBdr>
      <w:divsChild>
        <w:div w:id="389840064">
          <w:marLeft w:val="0"/>
          <w:marRight w:val="0"/>
          <w:marTop w:val="0"/>
          <w:marBottom w:val="0"/>
          <w:divBdr>
            <w:top w:val="none" w:sz="0" w:space="0" w:color="auto"/>
            <w:left w:val="none" w:sz="0" w:space="0" w:color="auto"/>
            <w:bottom w:val="none" w:sz="0" w:space="0" w:color="auto"/>
            <w:right w:val="none" w:sz="0" w:space="0" w:color="auto"/>
          </w:divBdr>
        </w:div>
        <w:div w:id="45878468">
          <w:marLeft w:val="0"/>
          <w:marRight w:val="0"/>
          <w:marTop w:val="0"/>
          <w:marBottom w:val="0"/>
          <w:divBdr>
            <w:top w:val="none" w:sz="0" w:space="0" w:color="auto"/>
            <w:left w:val="none" w:sz="0" w:space="0" w:color="auto"/>
            <w:bottom w:val="none" w:sz="0" w:space="0" w:color="auto"/>
            <w:right w:val="none" w:sz="0" w:space="0" w:color="auto"/>
          </w:divBdr>
        </w:div>
        <w:div w:id="1132021937">
          <w:marLeft w:val="0"/>
          <w:marRight w:val="0"/>
          <w:marTop w:val="0"/>
          <w:marBottom w:val="0"/>
          <w:divBdr>
            <w:top w:val="none" w:sz="0" w:space="0" w:color="auto"/>
            <w:left w:val="none" w:sz="0" w:space="0" w:color="auto"/>
            <w:bottom w:val="none" w:sz="0" w:space="0" w:color="auto"/>
            <w:right w:val="none" w:sz="0" w:space="0" w:color="auto"/>
          </w:divBdr>
        </w:div>
        <w:div w:id="1579943626">
          <w:marLeft w:val="0"/>
          <w:marRight w:val="0"/>
          <w:marTop w:val="0"/>
          <w:marBottom w:val="0"/>
          <w:divBdr>
            <w:top w:val="none" w:sz="0" w:space="0" w:color="auto"/>
            <w:left w:val="none" w:sz="0" w:space="0" w:color="auto"/>
            <w:bottom w:val="none" w:sz="0" w:space="0" w:color="auto"/>
            <w:right w:val="none" w:sz="0" w:space="0" w:color="auto"/>
          </w:divBdr>
        </w:div>
        <w:div w:id="241721342">
          <w:marLeft w:val="0"/>
          <w:marRight w:val="0"/>
          <w:marTop w:val="0"/>
          <w:marBottom w:val="0"/>
          <w:divBdr>
            <w:top w:val="none" w:sz="0" w:space="0" w:color="auto"/>
            <w:left w:val="none" w:sz="0" w:space="0" w:color="auto"/>
            <w:bottom w:val="none" w:sz="0" w:space="0" w:color="auto"/>
            <w:right w:val="none" w:sz="0" w:space="0" w:color="auto"/>
          </w:divBdr>
        </w:div>
        <w:div w:id="978463021">
          <w:marLeft w:val="0"/>
          <w:marRight w:val="0"/>
          <w:marTop w:val="0"/>
          <w:marBottom w:val="0"/>
          <w:divBdr>
            <w:top w:val="none" w:sz="0" w:space="0" w:color="auto"/>
            <w:left w:val="none" w:sz="0" w:space="0" w:color="auto"/>
            <w:bottom w:val="none" w:sz="0" w:space="0" w:color="auto"/>
            <w:right w:val="none" w:sz="0" w:space="0" w:color="auto"/>
          </w:divBdr>
        </w:div>
        <w:div w:id="1250578984">
          <w:marLeft w:val="0"/>
          <w:marRight w:val="0"/>
          <w:marTop w:val="0"/>
          <w:marBottom w:val="0"/>
          <w:divBdr>
            <w:top w:val="none" w:sz="0" w:space="0" w:color="auto"/>
            <w:left w:val="none" w:sz="0" w:space="0" w:color="auto"/>
            <w:bottom w:val="none" w:sz="0" w:space="0" w:color="auto"/>
            <w:right w:val="none" w:sz="0" w:space="0" w:color="auto"/>
          </w:divBdr>
        </w:div>
        <w:div w:id="1487933111">
          <w:marLeft w:val="0"/>
          <w:marRight w:val="0"/>
          <w:marTop w:val="0"/>
          <w:marBottom w:val="0"/>
          <w:divBdr>
            <w:top w:val="none" w:sz="0" w:space="0" w:color="auto"/>
            <w:left w:val="none" w:sz="0" w:space="0" w:color="auto"/>
            <w:bottom w:val="none" w:sz="0" w:space="0" w:color="auto"/>
            <w:right w:val="none" w:sz="0" w:space="0" w:color="auto"/>
          </w:divBdr>
        </w:div>
        <w:div w:id="2106417455">
          <w:marLeft w:val="0"/>
          <w:marRight w:val="0"/>
          <w:marTop w:val="0"/>
          <w:marBottom w:val="0"/>
          <w:divBdr>
            <w:top w:val="none" w:sz="0" w:space="0" w:color="auto"/>
            <w:left w:val="none" w:sz="0" w:space="0" w:color="auto"/>
            <w:bottom w:val="none" w:sz="0" w:space="0" w:color="auto"/>
            <w:right w:val="none" w:sz="0" w:space="0" w:color="auto"/>
          </w:divBdr>
        </w:div>
        <w:div w:id="1914661991">
          <w:marLeft w:val="0"/>
          <w:marRight w:val="0"/>
          <w:marTop w:val="0"/>
          <w:marBottom w:val="0"/>
          <w:divBdr>
            <w:top w:val="none" w:sz="0" w:space="0" w:color="auto"/>
            <w:left w:val="none" w:sz="0" w:space="0" w:color="auto"/>
            <w:bottom w:val="none" w:sz="0" w:space="0" w:color="auto"/>
            <w:right w:val="none" w:sz="0" w:space="0" w:color="auto"/>
          </w:divBdr>
        </w:div>
        <w:div w:id="1210151028">
          <w:marLeft w:val="0"/>
          <w:marRight w:val="0"/>
          <w:marTop w:val="0"/>
          <w:marBottom w:val="0"/>
          <w:divBdr>
            <w:top w:val="none" w:sz="0" w:space="0" w:color="auto"/>
            <w:left w:val="none" w:sz="0" w:space="0" w:color="auto"/>
            <w:bottom w:val="none" w:sz="0" w:space="0" w:color="auto"/>
            <w:right w:val="none" w:sz="0" w:space="0" w:color="auto"/>
          </w:divBdr>
        </w:div>
        <w:div w:id="1010450511">
          <w:marLeft w:val="0"/>
          <w:marRight w:val="0"/>
          <w:marTop w:val="0"/>
          <w:marBottom w:val="0"/>
          <w:divBdr>
            <w:top w:val="none" w:sz="0" w:space="0" w:color="auto"/>
            <w:left w:val="none" w:sz="0" w:space="0" w:color="auto"/>
            <w:bottom w:val="none" w:sz="0" w:space="0" w:color="auto"/>
            <w:right w:val="none" w:sz="0" w:space="0" w:color="auto"/>
          </w:divBdr>
        </w:div>
        <w:div w:id="560822641">
          <w:marLeft w:val="0"/>
          <w:marRight w:val="0"/>
          <w:marTop w:val="0"/>
          <w:marBottom w:val="0"/>
          <w:divBdr>
            <w:top w:val="none" w:sz="0" w:space="0" w:color="auto"/>
            <w:left w:val="none" w:sz="0" w:space="0" w:color="auto"/>
            <w:bottom w:val="none" w:sz="0" w:space="0" w:color="auto"/>
            <w:right w:val="none" w:sz="0" w:space="0" w:color="auto"/>
          </w:divBdr>
        </w:div>
        <w:div w:id="397898950">
          <w:marLeft w:val="0"/>
          <w:marRight w:val="0"/>
          <w:marTop w:val="0"/>
          <w:marBottom w:val="0"/>
          <w:divBdr>
            <w:top w:val="none" w:sz="0" w:space="0" w:color="auto"/>
            <w:left w:val="none" w:sz="0" w:space="0" w:color="auto"/>
            <w:bottom w:val="none" w:sz="0" w:space="0" w:color="auto"/>
            <w:right w:val="none" w:sz="0" w:space="0" w:color="auto"/>
          </w:divBdr>
        </w:div>
        <w:div w:id="78912979">
          <w:marLeft w:val="0"/>
          <w:marRight w:val="0"/>
          <w:marTop w:val="0"/>
          <w:marBottom w:val="0"/>
          <w:divBdr>
            <w:top w:val="none" w:sz="0" w:space="0" w:color="auto"/>
            <w:left w:val="none" w:sz="0" w:space="0" w:color="auto"/>
            <w:bottom w:val="none" w:sz="0" w:space="0" w:color="auto"/>
            <w:right w:val="none" w:sz="0" w:space="0" w:color="auto"/>
          </w:divBdr>
        </w:div>
        <w:div w:id="1181628588">
          <w:marLeft w:val="0"/>
          <w:marRight w:val="0"/>
          <w:marTop w:val="0"/>
          <w:marBottom w:val="0"/>
          <w:divBdr>
            <w:top w:val="none" w:sz="0" w:space="0" w:color="auto"/>
            <w:left w:val="none" w:sz="0" w:space="0" w:color="auto"/>
            <w:bottom w:val="none" w:sz="0" w:space="0" w:color="auto"/>
            <w:right w:val="none" w:sz="0" w:space="0" w:color="auto"/>
          </w:divBdr>
        </w:div>
        <w:div w:id="1167332510">
          <w:marLeft w:val="0"/>
          <w:marRight w:val="0"/>
          <w:marTop w:val="0"/>
          <w:marBottom w:val="0"/>
          <w:divBdr>
            <w:top w:val="none" w:sz="0" w:space="0" w:color="auto"/>
            <w:left w:val="none" w:sz="0" w:space="0" w:color="auto"/>
            <w:bottom w:val="none" w:sz="0" w:space="0" w:color="auto"/>
            <w:right w:val="none" w:sz="0" w:space="0" w:color="auto"/>
          </w:divBdr>
        </w:div>
      </w:divsChild>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279199">
      <w:bodyDiv w:val="1"/>
      <w:marLeft w:val="0"/>
      <w:marRight w:val="0"/>
      <w:marTop w:val="0"/>
      <w:marBottom w:val="0"/>
      <w:divBdr>
        <w:top w:val="none" w:sz="0" w:space="0" w:color="auto"/>
        <w:left w:val="none" w:sz="0" w:space="0" w:color="auto"/>
        <w:bottom w:val="none" w:sz="0" w:space="0" w:color="auto"/>
        <w:right w:val="none" w:sz="0" w:space="0" w:color="auto"/>
      </w:divBdr>
      <w:divsChild>
        <w:div w:id="1379933259">
          <w:marLeft w:val="0"/>
          <w:marRight w:val="0"/>
          <w:marTop w:val="0"/>
          <w:marBottom w:val="0"/>
          <w:divBdr>
            <w:top w:val="none" w:sz="0" w:space="0" w:color="auto"/>
            <w:left w:val="none" w:sz="0" w:space="0" w:color="auto"/>
            <w:bottom w:val="none" w:sz="0" w:space="0" w:color="auto"/>
            <w:right w:val="none" w:sz="0" w:space="0" w:color="auto"/>
          </w:divBdr>
        </w:div>
        <w:div w:id="65231896">
          <w:marLeft w:val="0"/>
          <w:marRight w:val="0"/>
          <w:marTop w:val="0"/>
          <w:marBottom w:val="0"/>
          <w:divBdr>
            <w:top w:val="none" w:sz="0" w:space="0" w:color="auto"/>
            <w:left w:val="none" w:sz="0" w:space="0" w:color="auto"/>
            <w:bottom w:val="none" w:sz="0" w:space="0" w:color="auto"/>
            <w:right w:val="none" w:sz="0" w:space="0" w:color="auto"/>
          </w:divBdr>
        </w:div>
        <w:div w:id="550189482">
          <w:marLeft w:val="0"/>
          <w:marRight w:val="0"/>
          <w:marTop w:val="0"/>
          <w:marBottom w:val="0"/>
          <w:divBdr>
            <w:top w:val="none" w:sz="0" w:space="0" w:color="auto"/>
            <w:left w:val="none" w:sz="0" w:space="0" w:color="auto"/>
            <w:bottom w:val="none" w:sz="0" w:space="0" w:color="auto"/>
            <w:right w:val="none" w:sz="0" w:space="0" w:color="auto"/>
          </w:divBdr>
        </w:div>
        <w:div w:id="1352955927">
          <w:marLeft w:val="0"/>
          <w:marRight w:val="0"/>
          <w:marTop w:val="0"/>
          <w:marBottom w:val="0"/>
          <w:divBdr>
            <w:top w:val="none" w:sz="0" w:space="0" w:color="auto"/>
            <w:left w:val="none" w:sz="0" w:space="0" w:color="auto"/>
            <w:bottom w:val="none" w:sz="0" w:space="0" w:color="auto"/>
            <w:right w:val="none" w:sz="0" w:space="0" w:color="auto"/>
          </w:divBdr>
        </w:div>
        <w:div w:id="1037387602">
          <w:marLeft w:val="0"/>
          <w:marRight w:val="0"/>
          <w:marTop w:val="0"/>
          <w:marBottom w:val="0"/>
          <w:divBdr>
            <w:top w:val="none" w:sz="0" w:space="0" w:color="auto"/>
            <w:left w:val="none" w:sz="0" w:space="0" w:color="auto"/>
            <w:bottom w:val="none" w:sz="0" w:space="0" w:color="auto"/>
            <w:right w:val="none" w:sz="0" w:space="0" w:color="auto"/>
          </w:divBdr>
        </w:div>
        <w:div w:id="812209800">
          <w:marLeft w:val="0"/>
          <w:marRight w:val="0"/>
          <w:marTop w:val="0"/>
          <w:marBottom w:val="0"/>
          <w:divBdr>
            <w:top w:val="none" w:sz="0" w:space="0" w:color="auto"/>
            <w:left w:val="none" w:sz="0" w:space="0" w:color="auto"/>
            <w:bottom w:val="none" w:sz="0" w:space="0" w:color="auto"/>
            <w:right w:val="none" w:sz="0" w:space="0" w:color="auto"/>
          </w:divBdr>
        </w:div>
        <w:div w:id="1336302217">
          <w:marLeft w:val="0"/>
          <w:marRight w:val="0"/>
          <w:marTop w:val="0"/>
          <w:marBottom w:val="0"/>
          <w:divBdr>
            <w:top w:val="none" w:sz="0" w:space="0" w:color="auto"/>
            <w:left w:val="none" w:sz="0" w:space="0" w:color="auto"/>
            <w:bottom w:val="none" w:sz="0" w:space="0" w:color="auto"/>
            <w:right w:val="none" w:sz="0" w:space="0" w:color="auto"/>
          </w:divBdr>
        </w:div>
        <w:div w:id="1729066700">
          <w:marLeft w:val="0"/>
          <w:marRight w:val="0"/>
          <w:marTop w:val="0"/>
          <w:marBottom w:val="0"/>
          <w:divBdr>
            <w:top w:val="none" w:sz="0" w:space="0" w:color="auto"/>
            <w:left w:val="none" w:sz="0" w:space="0" w:color="auto"/>
            <w:bottom w:val="none" w:sz="0" w:space="0" w:color="auto"/>
            <w:right w:val="none" w:sz="0" w:space="0" w:color="auto"/>
          </w:divBdr>
        </w:div>
        <w:div w:id="732781123">
          <w:marLeft w:val="0"/>
          <w:marRight w:val="0"/>
          <w:marTop w:val="0"/>
          <w:marBottom w:val="0"/>
          <w:divBdr>
            <w:top w:val="none" w:sz="0" w:space="0" w:color="auto"/>
            <w:left w:val="none" w:sz="0" w:space="0" w:color="auto"/>
            <w:bottom w:val="none" w:sz="0" w:space="0" w:color="auto"/>
            <w:right w:val="none" w:sz="0" w:space="0" w:color="auto"/>
          </w:divBdr>
        </w:div>
        <w:div w:id="1460957032">
          <w:marLeft w:val="0"/>
          <w:marRight w:val="0"/>
          <w:marTop w:val="0"/>
          <w:marBottom w:val="0"/>
          <w:divBdr>
            <w:top w:val="none" w:sz="0" w:space="0" w:color="auto"/>
            <w:left w:val="none" w:sz="0" w:space="0" w:color="auto"/>
            <w:bottom w:val="none" w:sz="0" w:space="0" w:color="auto"/>
            <w:right w:val="none" w:sz="0" w:space="0" w:color="auto"/>
          </w:divBdr>
        </w:div>
      </w:divsChild>
    </w:div>
    <w:div w:id="521168363">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585371">
      <w:bodyDiv w:val="1"/>
      <w:marLeft w:val="0"/>
      <w:marRight w:val="0"/>
      <w:marTop w:val="0"/>
      <w:marBottom w:val="0"/>
      <w:divBdr>
        <w:top w:val="none" w:sz="0" w:space="0" w:color="auto"/>
        <w:left w:val="none" w:sz="0" w:space="0" w:color="auto"/>
        <w:bottom w:val="none" w:sz="0" w:space="0" w:color="auto"/>
        <w:right w:val="none" w:sz="0" w:space="0" w:color="auto"/>
      </w:divBdr>
      <w:divsChild>
        <w:div w:id="274757868">
          <w:marLeft w:val="0"/>
          <w:marRight w:val="0"/>
          <w:marTop w:val="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4374918">
      <w:bodyDiv w:val="1"/>
      <w:marLeft w:val="0"/>
      <w:marRight w:val="0"/>
      <w:marTop w:val="0"/>
      <w:marBottom w:val="0"/>
      <w:divBdr>
        <w:top w:val="none" w:sz="0" w:space="0" w:color="auto"/>
        <w:left w:val="none" w:sz="0" w:space="0" w:color="auto"/>
        <w:bottom w:val="none" w:sz="0" w:space="0" w:color="auto"/>
        <w:right w:val="none" w:sz="0" w:space="0" w:color="auto"/>
      </w:divBdr>
      <w:divsChild>
        <w:div w:id="1292438923">
          <w:marLeft w:val="0"/>
          <w:marRight w:val="0"/>
          <w:marTop w:val="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59439158">
      <w:bodyDiv w:val="1"/>
      <w:marLeft w:val="0"/>
      <w:marRight w:val="0"/>
      <w:marTop w:val="0"/>
      <w:marBottom w:val="0"/>
      <w:divBdr>
        <w:top w:val="none" w:sz="0" w:space="0" w:color="auto"/>
        <w:left w:val="none" w:sz="0" w:space="0" w:color="auto"/>
        <w:bottom w:val="none" w:sz="0" w:space="0" w:color="auto"/>
        <w:right w:val="none" w:sz="0" w:space="0" w:color="auto"/>
      </w:divBdr>
      <w:divsChild>
        <w:div w:id="118528565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38135344">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664640">
      <w:bodyDiv w:val="1"/>
      <w:marLeft w:val="0"/>
      <w:marRight w:val="0"/>
      <w:marTop w:val="0"/>
      <w:marBottom w:val="0"/>
      <w:divBdr>
        <w:top w:val="none" w:sz="0" w:space="0" w:color="auto"/>
        <w:left w:val="none" w:sz="0" w:space="0" w:color="auto"/>
        <w:bottom w:val="none" w:sz="0" w:space="0" w:color="auto"/>
        <w:right w:val="none" w:sz="0" w:space="0" w:color="auto"/>
      </w:divBdr>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2914138">
      <w:bodyDiv w:val="1"/>
      <w:marLeft w:val="0"/>
      <w:marRight w:val="0"/>
      <w:marTop w:val="0"/>
      <w:marBottom w:val="0"/>
      <w:divBdr>
        <w:top w:val="none" w:sz="0" w:space="0" w:color="auto"/>
        <w:left w:val="none" w:sz="0" w:space="0" w:color="auto"/>
        <w:bottom w:val="none" w:sz="0" w:space="0" w:color="auto"/>
        <w:right w:val="none" w:sz="0" w:space="0" w:color="auto"/>
      </w:divBdr>
      <w:divsChild>
        <w:div w:id="1792822072">
          <w:marLeft w:val="0"/>
          <w:marRight w:val="0"/>
          <w:marTop w:val="0"/>
          <w:marBottom w:val="0"/>
          <w:divBdr>
            <w:top w:val="none" w:sz="0" w:space="0" w:color="auto"/>
            <w:left w:val="none" w:sz="0" w:space="0" w:color="auto"/>
            <w:bottom w:val="none" w:sz="0" w:space="0" w:color="auto"/>
            <w:right w:val="none" w:sz="0" w:space="0" w:color="auto"/>
          </w:divBdr>
        </w:div>
        <w:div w:id="1400059927">
          <w:marLeft w:val="0"/>
          <w:marRight w:val="0"/>
          <w:marTop w:val="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0040">
      <w:bodyDiv w:val="1"/>
      <w:marLeft w:val="0"/>
      <w:marRight w:val="0"/>
      <w:marTop w:val="0"/>
      <w:marBottom w:val="0"/>
      <w:divBdr>
        <w:top w:val="none" w:sz="0" w:space="0" w:color="auto"/>
        <w:left w:val="none" w:sz="0" w:space="0" w:color="auto"/>
        <w:bottom w:val="none" w:sz="0" w:space="0" w:color="auto"/>
        <w:right w:val="none" w:sz="0" w:space="0" w:color="auto"/>
      </w:divBdr>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7338908">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6341916">
      <w:bodyDiv w:val="1"/>
      <w:marLeft w:val="0"/>
      <w:marRight w:val="0"/>
      <w:marTop w:val="0"/>
      <w:marBottom w:val="0"/>
      <w:divBdr>
        <w:top w:val="none" w:sz="0" w:space="0" w:color="auto"/>
        <w:left w:val="none" w:sz="0" w:space="0" w:color="auto"/>
        <w:bottom w:val="none" w:sz="0" w:space="0" w:color="auto"/>
        <w:right w:val="none" w:sz="0" w:space="0" w:color="auto"/>
      </w:divBdr>
      <w:divsChild>
        <w:div w:id="837772017">
          <w:marLeft w:val="0"/>
          <w:marRight w:val="0"/>
          <w:marTop w:val="0"/>
          <w:marBottom w:val="0"/>
          <w:divBdr>
            <w:top w:val="none" w:sz="0" w:space="0" w:color="auto"/>
            <w:left w:val="none" w:sz="0" w:space="0" w:color="auto"/>
            <w:bottom w:val="none" w:sz="0" w:space="0" w:color="auto"/>
            <w:right w:val="none" w:sz="0" w:space="0" w:color="auto"/>
          </w:divBdr>
        </w:div>
        <w:div w:id="1636984565">
          <w:marLeft w:val="0"/>
          <w:marRight w:val="0"/>
          <w:marTop w:val="0"/>
          <w:marBottom w:val="0"/>
          <w:divBdr>
            <w:top w:val="none" w:sz="0" w:space="0" w:color="auto"/>
            <w:left w:val="none" w:sz="0" w:space="0" w:color="auto"/>
            <w:bottom w:val="none" w:sz="0" w:space="0" w:color="auto"/>
            <w:right w:val="none" w:sz="0" w:space="0" w:color="auto"/>
          </w:divBdr>
        </w:div>
      </w:divsChild>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2.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9</Pages>
  <Words>1965</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13140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Ali Fakoorian</cp:lastModifiedBy>
  <cp:revision>2</cp:revision>
  <cp:lastPrinted>2019-08-16T17:50:00Z</cp:lastPrinted>
  <dcterms:created xsi:type="dcterms:W3CDTF">2020-08-08T01:24:00Z</dcterms:created>
  <dcterms:modified xsi:type="dcterms:W3CDTF">2020-08-08T01:24:00Z</dcterms:modified>
  <cp:category/>
</cp:coreProperties>
</file>